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5E0A5" w14:textId="0E9E302C" w:rsidR="00735223" w:rsidRPr="00B3175E" w:rsidRDefault="00735223" w:rsidP="00735223">
      <w:pPr>
        <w:rPr>
          <w:rFonts w:asciiTheme="minorHAnsi" w:hAnsiTheme="minorHAnsi" w:cstheme="minorHAnsi"/>
          <w:sz w:val="22"/>
          <w:szCs w:val="22"/>
          <w:lang w:val="en-US"/>
        </w:rPr>
        <w:sectPr w:rsidR="00735223" w:rsidRPr="00B3175E" w:rsidSect="00735223">
          <w:headerReference w:type="default" r:id="rId11"/>
          <w:footerReference w:type="default" r:id="rId12"/>
          <w:headerReference w:type="first" r:id="rId13"/>
          <w:footerReference w:type="first" r:id="rId14"/>
          <w:pgSz w:w="11906" w:h="16838" w:code="9"/>
          <w:pgMar w:top="2473" w:right="1418" w:bottom="1871" w:left="1418" w:header="340" w:footer="737" w:gutter="0"/>
          <w:cols w:space="708"/>
          <w:titlePg/>
          <w:docGrid w:linePitch="360"/>
        </w:sectPr>
      </w:pPr>
    </w:p>
    <w:p w14:paraId="7B2A0170" w14:textId="16F8A084" w:rsidR="00FA68CA" w:rsidRPr="00B3175E" w:rsidRDefault="00EC566D" w:rsidP="00FA68CA">
      <w:pPr>
        <w:pStyle w:val="Naslov1"/>
        <w:jc w:val="center"/>
        <w:rPr>
          <w:lang w:val="en-US"/>
        </w:rPr>
      </w:pPr>
      <w:r w:rsidRPr="00B3175E">
        <w:rPr>
          <w:lang w:val="en-US"/>
        </w:rPr>
        <w:t>ANNEX</w:t>
      </w:r>
      <w:r w:rsidR="00E714EC" w:rsidRPr="00B3175E">
        <w:rPr>
          <w:lang w:val="en-US"/>
        </w:rPr>
        <w:t xml:space="preserve"> 5</w:t>
      </w:r>
      <w:r w:rsidR="00FA68CA" w:rsidRPr="00B3175E">
        <w:rPr>
          <w:lang w:val="en-US"/>
        </w:rPr>
        <w:t xml:space="preserve">.  </w:t>
      </w:r>
      <w:r w:rsidRPr="00B3175E">
        <w:rPr>
          <w:lang w:val="en-US"/>
        </w:rPr>
        <w:t>–</w:t>
      </w:r>
      <w:r w:rsidR="00FA68CA" w:rsidRPr="00B3175E">
        <w:rPr>
          <w:lang w:val="en-US"/>
        </w:rPr>
        <w:t xml:space="preserve"> </w:t>
      </w:r>
      <w:r w:rsidRPr="00B3175E">
        <w:rPr>
          <w:lang w:val="en-US"/>
        </w:rPr>
        <w:t>STATEMENT OF NO CRIMINAL CONVICTIONS AND THE ABSENCE OF REASONS FOR EXCLUSION</w:t>
      </w:r>
    </w:p>
    <w:p w14:paraId="15862345" w14:textId="77777777" w:rsidR="00FA68CA" w:rsidRPr="00B3175E" w:rsidRDefault="00FA68CA" w:rsidP="00FA68CA">
      <w:pPr>
        <w:pStyle w:val="Zaglavlje"/>
        <w:tabs>
          <w:tab w:val="clear" w:pos="4536"/>
          <w:tab w:val="clear" w:pos="9072"/>
          <w:tab w:val="left" w:pos="1301"/>
        </w:tabs>
        <w:spacing w:line="276" w:lineRule="auto"/>
        <w:jc w:val="center"/>
        <w:rPr>
          <w:b/>
          <w:sz w:val="28"/>
          <w:lang w:val="en-US"/>
        </w:rPr>
      </w:pPr>
    </w:p>
    <w:p w14:paraId="5603D206" w14:textId="77777777" w:rsidR="00FA68CA" w:rsidRPr="00B3175E" w:rsidRDefault="00FA68CA" w:rsidP="00FA68CA">
      <w:pPr>
        <w:pStyle w:val="Zaglavlje"/>
        <w:tabs>
          <w:tab w:val="clear" w:pos="4536"/>
          <w:tab w:val="clear" w:pos="9072"/>
          <w:tab w:val="left" w:pos="1301"/>
        </w:tabs>
        <w:spacing w:line="276" w:lineRule="auto"/>
        <w:jc w:val="center"/>
        <w:rPr>
          <w:b/>
          <w:sz w:val="28"/>
          <w:lang w:val="en-US"/>
        </w:rPr>
      </w:pPr>
    </w:p>
    <w:p w14:paraId="6B9D26B7" w14:textId="5AB82D27" w:rsidR="00FA68CA" w:rsidRPr="00B3175E" w:rsidRDefault="00EC566D" w:rsidP="00A944BA">
      <w:pPr>
        <w:pStyle w:val="Zaglavlje"/>
        <w:tabs>
          <w:tab w:val="left" w:pos="1301"/>
          <w:tab w:val="left" w:pos="7513"/>
        </w:tabs>
        <w:spacing w:line="276" w:lineRule="auto"/>
        <w:jc w:val="center"/>
        <w:rPr>
          <w:rFonts w:asciiTheme="minorHAnsi" w:hAnsiTheme="minorHAnsi" w:cstheme="minorHAnsi"/>
          <w:i/>
          <w:lang w:val="en-US"/>
        </w:rPr>
      </w:pPr>
      <w:r w:rsidRPr="00B3175E">
        <w:rPr>
          <w:b/>
          <w:sz w:val="28"/>
          <w:lang w:val="en-US"/>
        </w:rPr>
        <w:t>Procuration registration number</w:t>
      </w:r>
      <w:r w:rsidR="00FA68CA" w:rsidRPr="00B3175E">
        <w:rPr>
          <w:b/>
          <w:sz w:val="28"/>
          <w:lang w:val="en-US"/>
        </w:rPr>
        <w:t xml:space="preserve">: </w:t>
      </w:r>
      <w:r w:rsidR="007B4851">
        <w:rPr>
          <w:rFonts w:asciiTheme="minorHAnsi" w:hAnsiTheme="minorHAnsi" w:cstheme="minorHAnsi"/>
          <w:i/>
          <w:lang w:val="en-US"/>
        </w:rPr>
        <w:t>DILJ-MF-01-22/NOJN-01</w:t>
      </w:r>
    </w:p>
    <w:p w14:paraId="06E321F6" w14:textId="77777777" w:rsidR="00FA68CA" w:rsidRPr="00B3175E" w:rsidRDefault="00FA68CA" w:rsidP="00FA68CA">
      <w:pPr>
        <w:spacing w:line="276" w:lineRule="auto"/>
        <w:jc w:val="center"/>
        <w:rPr>
          <w:lang w:val="en-US"/>
        </w:rPr>
      </w:pPr>
    </w:p>
    <w:p w14:paraId="529A87FF" w14:textId="77777777" w:rsidR="00FA68CA" w:rsidRPr="00B3175E" w:rsidRDefault="00FA68CA" w:rsidP="00FA68CA">
      <w:pPr>
        <w:spacing w:line="276" w:lineRule="auto"/>
        <w:jc w:val="center"/>
        <w:rPr>
          <w:lang w:val="en-US"/>
        </w:rPr>
      </w:pPr>
    </w:p>
    <w:p w14:paraId="25792C7F" w14:textId="28F673C1" w:rsidR="00EC566D" w:rsidRPr="00B3175E" w:rsidRDefault="00EC566D" w:rsidP="00EC566D">
      <w:pPr>
        <w:tabs>
          <w:tab w:val="left" w:pos="567"/>
        </w:tabs>
        <w:spacing w:line="276" w:lineRule="auto"/>
        <w:jc w:val="both"/>
        <w:rPr>
          <w:bCs/>
          <w:color w:val="000000" w:themeColor="text1"/>
          <w:lang w:val="en-US"/>
        </w:rPr>
      </w:pPr>
      <w:r w:rsidRPr="00B3175E">
        <w:rPr>
          <w:bCs/>
          <w:color w:val="000000" w:themeColor="text1"/>
          <w:lang w:val="en-US"/>
        </w:rPr>
        <w:t xml:space="preserve">For the purpose of proving that the situations described in </w:t>
      </w:r>
      <w:r w:rsidR="00C022AD">
        <w:rPr>
          <w:bCs/>
          <w:color w:val="000000" w:themeColor="text1"/>
          <w:lang w:val="en-US"/>
        </w:rPr>
        <w:t>point 9</w:t>
      </w:r>
      <w:r w:rsidR="00CE3E47">
        <w:rPr>
          <w:bCs/>
          <w:color w:val="000000" w:themeColor="text1"/>
          <w:lang w:val="en-US"/>
        </w:rPr>
        <w:t xml:space="preserve"> of </w:t>
      </w:r>
      <w:r w:rsidRPr="00B3175E">
        <w:rPr>
          <w:bCs/>
          <w:color w:val="000000" w:themeColor="text1"/>
          <w:lang w:val="en-US"/>
        </w:rPr>
        <w:t xml:space="preserve">the </w:t>
      </w:r>
      <w:r w:rsidR="00CE3E47">
        <w:rPr>
          <w:bCs/>
          <w:color w:val="000000" w:themeColor="text1"/>
          <w:lang w:val="en-US"/>
        </w:rPr>
        <w:t xml:space="preserve">Public </w:t>
      </w:r>
      <w:r w:rsidRPr="00B3175E">
        <w:rPr>
          <w:bCs/>
          <w:color w:val="000000" w:themeColor="text1"/>
          <w:lang w:val="en-US"/>
        </w:rPr>
        <w:t xml:space="preserve">Tender </w:t>
      </w:r>
      <w:r w:rsidR="00CE3E47">
        <w:rPr>
          <w:bCs/>
          <w:color w:val="000000" w:themeColor="text1"/>
          <w:lang w:val="en-US"/>
        </w:rPr>
        <w:t>Invitation</w:t>
      </w:r>
      <w:r w:rsidRPr="00B3175E">
        <w:rPr>
          <w:bCs/>
          <w:color w:val="000000" w:themeColor="text1"/>
          <w:lang w:val="en-US"/>
        </w:rPr>
        <w:t xml:space="preserve"> that could lead to the exclusion of a Tenderer from the procurement procedure do not exist, I am issuing the following </w:t>
      </w:r>
    </w:p>
    <w:p w14:paraId="4B85AB62" w14:textId="77777777" w:rsidR="00EC566D" w:rsidRPr="00B3175E" w:rsidRDefault="00EC566D" w:rsidP="00EC566D">
      <w:pPr>
        <w:tabs>
          <w:tab w:val="left" w:pos="567"/>
        </w:tabs>
        <w:spacing w:line="276" w:lineRule="auto"/>
        <w:jc w:val="center"/>
        <w:rPr>
          <w:b/>
          <w:bCs/>
          <w:color w:val="000000" w:themeColor="text1"/>
          <w:spacing w:val="60"/>
          <w:lang w:val="en-US"/>
        </w:rPr>
      </w:pPr>
      <w:r w:rsidRPr="00B3175E">
        <w:rPr>
          <w:b/>
          <w:bCs/>
          <w:color w:val="000000" w:themeColor="text1"/>
          <w:spacing w:val="60"/>
          <w:lang w:val="en-US"/>
        </w:rPr>
        <w:t>STATEMENT</w:t>
      </w:r>
    </w:p>
    <w:p w14:paraId="620CB613" w14:textId="77777777" w:rsidR="00EC566D" w:rsidRPr="00B3175E" w:rsidRDefault="00EC566D" w:rsidP="00EC566D">
      <w:pPr>
        <w:tabs>
          <w:tab w:val="left" w:pos="567"/>
        </w:tabs>
        <w:spacing w:line="276" w:lineRule="auto"/>
        <w:jc w:val="center"/>
        <w:rPr>
          <w:b/>
          <w:bCs/>
          <w:color w:val="000000" w:themeColor="text1"/>
          <w:lang w:val="en-US"/>
        </w:rPr>
      </w:pPr>
    </w:p>
    <w:p w14:paraId="1CB1F130" w14:textId="18511FFD" w:rsidR="00EC566D" w:rsidRPr="00B3175E" w:rsidRDefault="00EC566D" w:rsidP="00EC566D">
      <w:pPr>
        <w:tabs>
          <w:tab w:val="left" w:pos="567"/>
        </w:tabs>
        <w:spacing w:line="276" w:lineRule="auto"/>
        <w:ind w:left="1843" w:hanging="1701"/>
        <w:rPr>
          <w:bCs/>
          <w:color w:val="000000" w:themeColor="text1"/>
          <w:lang w:val="en-US"/>
        </w:rPr>
      </w:pPr>
      <w:r w:rsidRPr="00B3175E">
        <w:rPr>
          <w:bCs/>
          <w:color w:val="000000" w:themeColor="text1"/>
          <w:lang w:val="en-US"/>
        </w:rPr>
        <w:t>Whereby I __________________________ from____________________________           (first and last name)</w:t>
      </w:r>
      <w:r w:rsidRPr="00B3175E">
        <w:rPr>
          <w:bCs/>
          <w:color w:val="000000" w:themeColor="text1"/>
          <w:lang w:val="en-US"/>
        </w:rPr>
        <w:tab/>
      </w:r>
      <w:r w:rsidRPr="00B3175E">
        <w:rPr>
          <w:bCs/>
          <w:color w:val="000000" w:themeColor="text1"/>
          <w:lang w:val="en-US"/>
        </w:rPr>
        <w:tab/>
        <w:t xml:space="preserve">        (residential address)</w:t>
      </w:r>
    </w:p>
    <w:p w14:paraId="1D68D2B7" w14:textId="11C37188" w:rsidR="00EC566D" w:rsidRPr="00B3175E" w:rsidRDefault="000054FC" w:rsidP="00026D86">
      <w:pPr>
        <w:tabs>
          <w:tab w:val="left" w:pos="567"/>
        </w:tabs>
        <w:spacing w:before="240" w:line="360" w:lineRule="auto"/>
        <w:ind w:left="-142" w:right="-143"/>
        <w:rPr>
          <w:bCs/>
          <w:color w:val="000000" w:themeColor="text1"/>
          <w:lang w:val="en-US"/>
        </w:rPr>
      </w:pPr>
      <w:r>
        <w:rPr>
          <w:bCs/>
          <w:color w:val="000000" w:themeColor="text1"/>
          <w:lang w:val="en-US"/>
        </w:rPr>
        <w:t xml:space="preserve">Personal </w:t>
      </w:r>
      <w:r w:rsidR="00EC566D" w:rsidRPr="00B3175E">
        <w:rPr>
          <w:bCs/>
          <w:color w:val="000000" w:themeColor="text1"/>
          <w:lang w:val="en-US"/>
        </w:rPr>
        <w:t>Identification Number (</w:t>
      </w:r>
      <w:r>
        <w:rPr>
          <w:bCs/>
          <w:color w:val="000000" w:themeColor="text1"/>
          <w:lang w:val="en-US"/>
        </w:rPr>
        <w:t>PIN</w:t>
      </w:r>
      <w:r w:rsidR="00EC566D" w:rsidRPr="00B3175E">
        <w:rPr>
          <w:bCs/>
          <w:color w:val="000000" w:themeColor="text1"/>
          <w:lang w:val="en-US"/>
        </w:rPr>
        <w:t>):_____________, ID card number ____________ issued by _______________</w:t>
      </w:r>
      <w:r>
        <w:rPr>
          <w:bCs/>
          <w:color w:val="000000" w:themeColor="text1"/>
          <w:lang w:val="en-US"/>
        </w:rPr>
        <w:t>___ as a person legally authoriz</w:t>
      </w:r>
      <w:r w:rsidR="00EC566D" w:rsidRPr="00B3175E">
        <w:rPr>
          <w:bCs/>
          <w:color w:val="000000" w:themeColor="text1"/>
          <w:lang w:val="en-US"/>
        </w:rPr>
        <w:t xml:space="preserve">ed to represent the </w:t>
      </w:r>
      <w:r>
        <w:rPr>
          <w:bCs/>
          <w:color w:val="000000" w:themeColor="text1"/>
          <w:lang w:val="en-US"/>
        </w:rPr>
        <w:t xml:space="preserve">entity </w:t>
      </w:r>
    </w:p>
    <w:p w14:paraId="59686742" w14:textId="77777777" w:rsidR="00EC566D" w:rsidRPr="00B3175E" w:rsidRDefault="00EC566D" w:rsidP="00EC566D">
      <w:pPr>
        <w:pBdr>
          <w:bottom w:val="single" w:sz="12" w:space="1" w:color="auto"/>
        </w:pBdr>
        <w:tabs>
          <w:tab w:val="left" w:pos="567"/>
        </w:tabs>
        <w:spacing w:line="276" w:lineRule="auto"/>
        <w:jc w:val="center"/>
        <w:rPr>
          <w:bCs/>
          <w:color w:val="000000" w:themeColor="text1"/>
          <w:lang w:val="en-US"/>
        </w:rPr>
      </w:pPr>
    </w:p>
    <w:p w14:paraId="154E3256" w14:textId="77777777" w:rsidR="00EC566D" w:rsidRPr="00B3175E" w:rsidRDefault="00EC566D" w:rsidP="00EC566D">
      <w:pPr>
        <w:pBdr>
          <w:bottom w:val="single" w:sz="12" w:space="1" w:color="auto"/>
        </w:pBdr>
        <w:tabs>
          <w:tab w:val="left" w:pos="567"/>
        </w:tabs>
        <w:spacing w:line="276" w:lineRule="auto"/>
        <w:jc w:val="center"/>
        <w:rPr>
          <w:bCs/>
          <w:color w:val="000000" w:themeColor="text1"/>
          <w:lang w:val="en-US"/>
        </w:rPr>
      </w:pPr>
    </w:p>
    <w:p w14:paraId="73EDBB2C" w14:textId="13DDBF65" w:rsidR="00EC566D" w:rsidRPr="00B3175E" w:rsidRDefault="00EC566D" w:rsidP="00EC566D">
      <w:pPr>
        <w:tabs>
          <w:tab w:val="left" w:pos="567"/>
        </w:tabs>
        <w:spacing w:line="276" w:lineRule="auto"/>
        <w:jc w:val="center"/>
        <w:rPr>
          <w:bCs/>
          <w:color w:val="000000" w:themeColor="text1"/>
          <w:lang w:val="en-US"/>
        </w:rPr>
      </w:pPr>
      <w:r w:rsidRPr="00B3175E">
        <w:rPr>
          <w:bCs/>
          <w:color w:val="000000" w:themeColor="text1"/>
          <w:lang w:val="en-US"/>
        </w:rPr>
        <w:t>(title and seat of</w:t>
      </w:r>
      <w:r w:rsidR="000054FC">
        <w:rPr>
          <w:bCs/>
          <w:color w:val="000000" w:themeColor="text1"/>
          <w:lang w:val="en-US"/>
        </w:rPr>
        <w:t xml:space="preserve"> the entity , Personal Identification Number (PIN</w:t>
      </w:r>
      <w:r w:rsidRPr="00B3175E">
        <w:rPr>
          <w:bCs/>
          <w:color w:val="000000" w:themeColor="text1"/>
          <w:lang w:val="en-US"/>
        </w:rPr>
        <w:t>))</w:t>
      </w:r>
    </w:p>
    <w:p w14:paraId="02326E17" w14:textId="77777777" w:rsidR="00EC566D" w:rsidRPr="00B3175E" w:rsidRDefault="00EC566D" w:rsidP="00EC566D">
      <w:pPr>
        <w:tabs>
          <w:tab w:val="left" w:pos="567"/>
        </w:tabs>
        <w:spacing w:line="276" w:lineRule="auto"/>
        <w:jc w:val="both"/>
        <w:rPr>
          <w:bCs/>
          <w:color w:val="000000" w:themeColor="text1"/>
          <w:lang w:val="en-US"/>
        </w:rPr>
      </w:pPr>
    </w:p>
    <w:p w14:paraId="2F5DD96C" w14:textId="51735D0C" w:rsidR="00FA68CA" w:rsidRDefault="000054FC" w:rsidP="00FA68CA">
      <w:pPr>
        <w:tabs>
          <w:tab w:val="left" w:pos="567"/>
        </w:tabs>
        <w:spacing w:line="276" w:lineRule="auto"/>
        <w:jc w:val="both"/>
        <w:rPr>
          <w:bCs/>
          <w:color w:val="000000" w:themeColor="text1"/>
          <w:lang w:val="en-US"/>
        </w:rPr>
      </w:pPr>
      <w:r>
        <w:rPr>
          <w:bCs/>
          <w:color w:val="000000" w:themeColor="text1"/>
          <w:lang w:val="en-US"/>
        </w:rPr>
        <w:t>under</w:t>
      </w:r>
      <w:r w:rsidR="00EC566D" w:rsidRPr="00B3175E">
        <w:rPr>
          <w:bCs/>
          <w:color w:val="000000" w:themeColor="text1"/>
          <w:lang w:val="en-US"/>
        </w:rPr>
        <w:t xml:space="preserve"> material and criminal liability </w:t>
      </w:r>
      <w:r>
        <w:rPr>
          <w:bCs/>
          <w:color w:val="000000" w:themeColor="text1"/>
          <w:lang w:val="en-US"/>
        </w:rPr>
        <w:t xml:space="preserve"> I declare that: </w:t>
      </w:r>
    </w:p>
    <w:p w14:paraId="51C56D53" w14:textId="77777777" w:rsidR="000054FC" w:rsidRPr="00B3175E" w:rsidRDefault="000054FC" w:rsidP="00FA68CA">
      <w:pPr>
        <w:tabs>
          <w:tab w:val="left" w:pos="567"/>
        </w:tabs>
        <w:spacing w:line="276" w:lineRule="auto"/>
        <w:jc w:val="both"/>
        <w:rPr>
          <w:bCs/>
          <w:lang w:val="en-US"/>
        </w:rPr>
      </w:pPr>
    </w:p>
    <w:p w14:paraId="54257BB2" w14:textId="0D1214DD" w:rsidR="00EC566D" w:rsidRPr="00026D86" w:rsidRDefault="000054FC" w:rsidP="00026D86">
      <w:pPr>
        <w:pStyle w:val="Odlomakpopisa"/>
        <w:numPr>
          <w:ilvl w:val="0"/>
          <w:numId w:val="3"/>
        </w:numPr>
        <w:jc w:val="both"/>
        <w:rPr>
          <w:rFonts w:ascii="Times New Roman" w:hAnsi="Times New Roman" w:cs="Times New Roman"/>
          <w:sz w:val="24"/>
          <w:szCs w:val="24"/>
          <w:lang w:val="en-US"/>
        </w:rPr>
      </w:pPr>
      <w:r w:rsidRPr="00026D86">
        <w:rPr>
          <w:rFonts w:ascii="Times New Roman" w:hAnsi="Times New Roman" w:cs="Times New Roman"/>
          <w:sz w:val="24"/>
          <w:szCs w:val="24"/>
          <w:lang w:val="en-US"/>
        </w:rPr>
        <w:t xml:space="preserve">Neither I nor persons who are members of administrative,  managing or supervising bodies or who are authorized to </w:t>
      </w:r>
      <w:r w:rsidR="00EC566D" w:rsidRPr="00026D86">
        <w:rPr>
          <w:rFonts w:ascii="Times New Roman" w:hAnsi="Times New Roman" w:cs="Times New Roman"/>
          <w:sz w:val="24"/>
          <w:szCs w:val="24"/>
          <w:lang w:val="en-US"/>
        </w:rPr>
        <w:t xml:space="preserve"> represent</w:t>
      </w:r>
      <w:r w:rsidRPr="00026D86">
        <w:rPr>
          <w:rFonts w:ascii="Times New Roman" w:hAnsi="Times New Roman" w:cs="Times New Roman"/>
          <w:sz w:val="24"/>
          <w:szCs w:val="24"/>
          <w:lang w:val="en-US"/>
        </w:rPr>
        <w:t>, make decisions or supervise</w:t>
      </w:r>
      <w:r w:rsidR="00C022AD" w:rsidRPr="00026D86">
        <w:rPr>
          <w:rFonts w:ascii="Times New Roman" w:hAnsi="Times New Roman" w:cs="Times New Roman"/>
          <w:sz w:val="24"/>
          <w:szCs w:val="24"/>
          <w:lang w:val="en-US"/>
        </w:rPr>
        <w:t>,</w:t>
      </w:r>
      <w:r w:rsidRPr="00026D86">
        <w:rPr>
          <w:rFonts w:ascii="Times New Roman" w:hAnsi="Times New Roman" w:cs="Times New Roman"/>
          <w:sz w:val="24"/>
          <w:szCs w:val="24"/>
          <w:lang w:val="en-US"/>
        </w:rPr>
        <w:t xml:space="preserve"> nor entity which I represent</w:t>
      </w:r>
      <w:r w:rsidR="00C022AD" w:rsidRPr="00026D86">
        <w:rPr>
          <w:rFonts w:ascii="Times New Roman" w:hAnsi="Times New Roman" w:cs="Times New Roman"/>
          <w:sz w:val="24"/>
          <w:szCs w:val="24"/>
          <w:lang w:val="en-US"/>
        </w:rPr>
        <w:t>,</w:t>
      </w:r>
      <w:r w:rsidRPr="00026D86">
        <w:rPr>
          <w:rFonts w:ascii="Times New Roman" w:hAnsi="Times New Roman" w:cs="Times New Roman"/>
          <w:sz w:val="24"/>
          <w:szCs w:val="24"/>
          <w:lang w:val="en-US"/>
        </w:rPr>
        <w:t xml:space="preserve"> </w:t>
      </w:r>
      <w:r w:rsidR="00EC566D" w:rsidRPr="00026D86">
        <w:rPr>
          <w:rFonts w:ascii="Times New Roman" w:hAnsi="Times New Roman" w:cs="Times New Roman"/>
          <w:sz w:val="24"/>
          <w:szCs w:val="24"/>
          <w:lang w:val="en-US"/>
        </w:rPr>
        <w:t xml:space="preserve"> has not been convicted of any of the </w:t>
      </w:r>
      <w:r w:rsidR="00C022AD" w:rsidRPr="00026D86">
        <w:rPr>
          <w:rFonts w:ascii="Times New Roman" w:hAnsi="Times New Roman" w:cs="Times New Roman"/>
          <w:sz w:val="24"/>
          <w:szCs w:val="24"/>
          <w:lang w:val="en-US"/>
        </w:rPr>
        <w:t xml:space="preserve">following </w:t>
      </w:r>
      <w:r w:rsidRPr="00026D86">
        <w:rPr>
          <w:rFonts w:ascii="Times New Roman" w:hAnsi="Times New Roman" w:cs="Times New Roman"/>
          <w:sz w:val="24"/>
          <w:szCs w:val="24"/>
          <w:lang w:val="en-US"/>
        </w:rPr>
        <w:t xml:space="preserve"> </w:t>
      </w:r>
      <w:r w:rsidR="00EC566D" w:rsidRPr="00026D86">
        <w:rPr>
          <w:rFonts w:ascii="Times New Roman" w:hAnsi="Times New Roman" w:cs="Times New Roman"/>
          <w:sz w:val="24"/>
          <w:szCs w:val="24"/>
          <w:lang w:val="en-US"/>
        </w:rPr>
        <w:t>offenses or related offenses according to the regulations and laws of the state of the Tenderer’s headquarters or the home state of the Tenderer’s authorized person: participation in a criminal organization, criminal association, committing a criminal offense within a criminal association, association for committing criminal offenses, terrorism or terrorist offenses</w:t>
      </w:r>
      <w:r w:rsidRPr="00026D86">
        <w:rPr>
          <w:rFonts w:ascii="Times New Roman" w:hAnsi="Times New Roman" w:cs="Times New Roman"/>
          <w:sz w:val="24"/>
          <w:szCs w:val="24"/>
          <w:lang w:val="en-US"/>
        </w:rPr>
        <w:t xml:space="preserve">, </w:t>
      </w:r>
      <w:r w:rsidR="00EC566D" w:rsidRPr="00026D86">
        <w:rPr>
          <w:rFonts w:ascii="Times New Roman" w:hAnsi="Times New Roman" w:cs="Times New Roman"/>
          <w:sz w:val="24"/>
          <w:szCs w:val="24"/>
          <w:lang w:val="en-US"/>
        </w:rPr>
        <w:t xml:space="preserve"> money laundering or terrorist financing, child labor or other forms of people trafficking, corruption, bribery in business, abuse of public procurement, abuse of position and authority, illegal favoritism,  bribery, influence</w:t>
      </w:r>
      <w:r w:rsidR="00F4476B" w:rsidRPr="00026D86">
        <w:rPr>
          <w:rFonts w:ascii="Times New Roman" w:hAnsi="Times New Roman" w:cs="Times New Roman"/>
          <w:sz w:val="24"/>
          <w:szCs w:val="24"/>
          <w:lang w:val="en-US"/>
        </w:rPr>
        <w:t xml:space="preserve"> peddling</w:t>
      </w:r>
      <w:r w:rsidR="0037637C" w:rsidRPr="00026D86">
        <w:rPr>
          <w:rFonts w:ascii="Times New Roman" w:hAnsi="Times New Roman" w:cs="Times New Roman"/>
          <w:sz w:val="24"/>
          <w:szCs w:val="24"/>
          <w:lang w:val="en-US"/>
        </w:rPr>
        <w:t>,</w:t>
      </w:r>
      <w:r w:rsidR="00EC566D" w:rsidRPr="00026D86">
        <w:rPr>
          <w:rFonts w:ascii="Times New Roman" w:hAnsi="Times New Roman" w:cs="Times New Roman"/>
          <w:sz w:val="24"/>
          <w:szCs w:val="24"/>
          <w:lang w:val="en-US"/>
        </w:rPr>
        <w:t xml:space="preserve"> bribery for </w:t>
      </w:r>
      <w:r w:rsidR="0037637C" w:rsidRPr="00026D86">
        <w:rPr>
          <w:rFonts w:ascii="Times New Roman" w:hAnsi="Times New Roman" w:cs="Times New Roman"/>
          <w:sz w:val="24"/>
          <w:szCs w:val="24"/>
          <w:lang w:val="en-US"/>
        </w:rPr>
        <w:t>influence</w:t>
      </w:r>
      <w:r w:rsidR="00F4476B" w:rsidRPr="00026D86">
        <w:rPr>
          <w:rFonts w:ascii="Times New Roman" w:hAnsi="Times New Roman" w:cs="Times New Roman"/>
          <w:sz w:val="24"/>
          <w:szCs w:val="24"/>
          <w:lang w:val="en-US"/>
        </w:rPr>
        <w:t xml:space="preserve"> peddling </w:t>
      </w:r>
      <w:r w:rsidR="00EC566D" w:rsidRPr="00026D86">
        <w:rPr>
          <w:rFonts w:ascii="Times New Roman" w:hAnsi="Times New Roman" w:cs="Times New Roman"/>
          <w:sz w:val="24"/>
          <w:szCs w:val="24"/>
          <w:lang w:val="en-US"/>
        </w:rPr>
        <w:t xml:space="preserve"> , abuse of position and authority, abuse of office, illegal mediation, fraud, fraud in business operations, tax or customs evasion, subsidy fraud</w:t>
      </w:r>
    </w:p>
    <w:p w14:paraId="3D074952" w14:textId="2CA22C12" w:rsidR="00EC566D" w:rsidRDefault="002A2458" w:rsidP="00EC566D">
      <w:pPr>
        <w:numPr>
          <w:ilvl w:val="0"/>
          <w:numId w:val="3"/>
        </w:numPr>
        <w:spacing w:line="276" w:lineRule="auto"/>
        <w:contextualSpacing/>
        <w:jc w:val="both"/>
        <w:rPr>
          <w:lang w:val="en-US"/>
        </w:rPr>
      </w:pPr>
      <w:r w:rsidRPr="00026D86">
        <w:rPr>
          <w:lang w:val="en-US"/>
        </w:rPr>
        <w:lastRenderedPageBreak/>
        <w:t xml:space="preserve">The Tenderer </w:t>
      </w:r>
      <w:r w:rsidR="00EC566D" w:rsidRPr="00026D86">
        <w:rPr>
          <w:lang w:val="en-US"/>
        </w:rPr>
        <w:t>has fulfilled the obligation of paying salaries to employees, paying contributions to finance mandatory insurance (especially health or pension) or paying taxes in accordance with the regulations of the Republic of Croatia as the state in which the Tenderer is established, in accordance with the regulations of the state of establishm</w:t>
      </w:r>
      <w:r w:rsidRPr="00026D86">
        <w:rPr>
          <w:lang w:val="en-US"/>
        </w:rPr>
        <w:t>ent ( Tenderers whose establish</w:t>
      </w:r>
      <w:r w:rsidR="00EC566D" w:rsidRPr="00026D86">
        <w:rPr>
          <w:lang w:val="en-US"/>
        </w:rPr>
        <w:t>ments are  outside  the Republic of Croatia), unless in accordance with special rules a deferral of payment of the stated obligations has been granted, and if the amount of due and unpaid obligations does not exceed HRK 200 (26,5 EUR).</w:t>
      </w:r>
    </w:p>
    <w:p w14:paraId="6F28FBBB" w14:textId="77777777" w:rsidR="009324E3" w:rsidRPr="00321EEB" w:rsidRDefault="009324E3" w:rsidP="009324E3">
      <w:pPr>
        <w:spacing w:line="276" w:lineRule="auto"/>
        <w:contextualSpacing/>
        <w:jc w:val="both"/>
        <w:rPr>
          <w:color w:val="FF0000"/>
          <w:lang w:val="en-US"/>
        </w:rPr>
      </w:pPr>
    </w:p>
    <w:p w14:paraId="5B94B54A" w14:textId="445AF284" w:rsidR="00EC566D" w:rsidRPr="00026D86" w:rsidRDefault="00321EEB" w:rsidP="00EC566D">
      <w:pPr>
        <w:numPr>
          <w:ilvl w:val="0"/>
          <w:numId w:val="3"/>
        </w:numPr>
        <w:spacing w:line="276" w:lineRule="auto"/>
        <w:contextualSpacing/>
        <w:jc w:val="both"/>
        <w:rPr>
          <w:lang w:val="en-US"/>
        </w:rPr>
      </w:pPr>
      <w:r>
        <w:rPr>
          <w:lang w:val="en-US"/>
        </w:rPr>
        <w:t>T</w:t>
      </w:r>
      <w:r w:rsidR="00EC566D" w:rsidRPr="00026D86">
        <w:rPr>
          <w:lang w:val="en-US"/>
        </w:rPr>
        <w:t xml:space="preserve">he Tenderer has not presented itself under false pretend or offered false information </w:t>
      </w:r>
      <w:r w:rsidR="002A2458" w:rsidRPr="00026D86">
        <w:rPr>
          <w:lang w:val="en-US"/>
        </w:rPr>
        <w:t xml:space="preserve">when submitting documents </w:t>
      </w:r>
      <w:r w:rsidR="00EC566D" w:rsidRPr="00026D86">
        <w:rPr>
          <w:lang w:val="en-US"/>
        </w:rPr>
        <w:t xml:space="preserve"> </w:t>
      </w:r>
      <w:r w:rsidR="002A2458" w:rsidRPr="00026D86">
        <w:rPr>
          <w:lang w:val="en-US"/>
        </w:rPr>
        <w:t xml:space="preserve"> which</w:t>
      </w:r>
      <w:r w:rsidR="006008BE" w:rsidRPr="00026D86">
        <w:rPr>
          <w:lang w:val="en-US"/>
        </w:rPr>
        <w:t xml:space="preserve"> </w:t>
      </w:r>
      <w:r w:rsidR="00EC566D" w:rsidRPr="00026D86">
        <w:rPr>
          <w:lang w:val="en-US"/>
        </w:rPr>
        <w:t>the Contracting Party</w:t>
      </w:r>
      <w:r w:rsidR="002A2458" w:rsidRPr="00026D86">
        <w:rPr>
          <w:lang w:val="en-US"/>
        </w:rPr>
        <w:t xml:space="preserve"> </w:t>
      </w:r>
      <w:r w:rsidR="00705B4F" w:rsidRPr="00026D86">
        <w:rPr>
          <w:lang w:val="en-US"/>
        </w:rPr>
        <w:t>specified as a condition for</w:t>
      </w:r>
      <w:r w:rsidR="006008BE" w:rsidRPr="00026D86">
        <w:rPr>
          <w:lang w:val="en-US"/>
        </w:rPr>
        <w:t xml:space="preserve"> participat</w:t>
      </w:r>
      <w:r w:rsidR="00705B4F" w:rsidRPr="00026D86">
        <w:rPr>
          <w:lang w:val="en-US"/>
        </w:rPr>
        <w:t xml:space="preserve">ion </w:t>
      </w:r>
      <w:r w:rsidR="006008BE" w:rsidRPr="00026D86">
        <w:rPr>
          <w:lang w:val="en-US"/>
        </w:rPr>
        <w:t>in</w:t>
      </w:r>
      <w:r w:rsidR="00705B4F" w:rsidRPr="00026D86">
        <w:rPr>
          <w:lang w:val="en-US"/>
        </w:rPr>
        <w:t xml:space="preserve"> the</w:t>
      </w:r>
      <w:r w:rsidR="006008BE" w:rsidRPr="00026D86">
        <w:rPr>
          <w:lang w:val="en-US"/>
        </w:rPr>
        <w:t xml:space="preserve"> procurement procedure.</w:t>
      </w:r>
    </w:p>
    <w:p w14:paraId="08459EF6" w14:textId="77777777" w:rsidR="00FA68CA" w:rsidRPr="00B3175E" w:rsidRDefault="00FA68CA" w:rsidP="00FA68CA">
      <w:pPr>
        <w:pStyle w:val="Odlomakpopisa"/>
        <w:rPr>
          <w:rFonts w:ascii="Times New Roman" w:hAnsi="Times New Roman" w:cs="Times New Roman"/>
          <w:sz w:val="24"/>
          <w:lang w:val="en-US"/>
        </w:rPr>
      </w:pPr>
    </w:p>
    <w:p w14:paraId="71EFFA36" w14:textId="77777777" w:rsidR="00FA68CA" w:rsidRPr="00B3175E" w:rsidRDefault="00FA68CA" w:rsidP="00FA68CA">
      <w:pPr>
        <w:pStyle w:val="Odlomakpopisa"/>
        <w:tabs>
          <w:tab w:val="left" w:pos="567"/>
        </w:tabs>
        <w:ind w:left="0"/>
        <w:jc w:val="both"/>
        <w:rPr>
          <w:bCs/>
          <w:lang w:val="en-US"/>
        </w:rPr>
      </w:pPr>
    </w:p>
    <w:p w14:paraId="1E5EE853" w14:textId="77777777" w:rsidR="00FA68CA" w:rsidRPr="00B3175E" w:rsidRDefault="00FA68CA" w:rsidP="00FA68CA">
      <w:pPr>
        <w:pStyle w:val="Odlomakpopisa"/>
        <w:tabs>
          <w:tab w:val="left" w:pos="567"/>
        </w:tabs>
        <w:ind w:left="0"/>
        <w:jc w:val="both"/>
        <w:rPr>
          <w:bCs/>
          <w:lang w:val="en-US"/>
        </w:rPr>
      </w:pPr>
    </w:p>
    <w:p w14:paraId="4ED1B45B" w14:textId="0FD5077B" w:rsidR="00A02E0B" w:rsidRPr="00B3175E" w:rsidRDefault="00B3175E" w:rsidP="00FA68CA">
      <w:pPr>
        <w:pStyle w:val="Zaglavlje"/>
        <w:tabs>
          <w:tab w:val="clear" w:pos="4536"/>
          <w:tab w:val="clear" w:pos="9072"/>
          <w:tab w:val="left" w:pos="1301"/>
        </w:tabs>
        <w:ind w:right="-569"/>
        <w:jc w:val="both"/>
        <w:rPr>
          <w:lang w:val="en-US"/>
        </w:rPr>
      </w:pPr>
      <w:bookmarkStart w:id="0" w:name="_Hlk505931948"/>
      <w:bookmarkStart w:id="1" w:name="_Hlk505932163"/>
      <w:r w:rsidRPr="00B3175E">
        <w:rPr>
          <w:lang w:val="en-US"/>
        </w:rPr>
        <w:t>In</w:t>
      </w:r>
      <w:r w:rsidR="00FA68CA" w:rsidRPr="00B3175E">
        <w:rPr>
          <w:lang w:val="en-US"/>
        </w:rPr>
        <w:t xml:space="preserve"> _____________, </w:t>
      </w:r>
      <w:r w:rsidRPr="00B3175E">
        <w:rPr>
          <w:lang w:val="en-US"/>
        </w:rPr>
        <w:t>on</w:t>
      </w:r>
      <w:r w:rsidR="00FA68CA" w:rsidRPr="00B3175E">
        <w:rPr>
          <w:lang w:val="en-US"/>
        </w:rPr>
        <w:t xml:space="preserve"> ________ 202</w:t>
      </w:r>
      <w:r w:rsidR="00D125E4" w:rsidRPr="00B3175E">
        <w:rPr>
          <w:lang w:val="en-US"/>
        </w:rPr>
        <w:t>2</w:t>
      </w:r>
      <w:r w:rsidR="00FA68CA" w:rsidRPr="00B3175E">
        <w:rPr>
          <w:lang w:val="en-US"/>
        </w:rPr>
        <w:t xml:space="preserve"> </w:t>
      </w:r>
      <w:bookmarkEnd w:id="0"/>
    </w:p>
    <w:p w14:paraId="64F40FE0" w14:textId="77777777" w:rsidR="00A02E0B" w:rsidRPr="00B3175E" w:rsidRDefault="00A02E0B" w:rsidP="00FA68CA">
      <w:pPr>
        <w:pStyle w:val="Zaglavlje"/>
        <w:tabs>
          <w:tab w:val="clear" w:pos="4536"/>
          <w:tab w:val="clear" w:pos="9072"/>
          <w:tab w:val="left" w:pos="1301"/>
        </w:tabs>
        <w:ind w:right="-569"/>
        <w:jc w:val="both"/>
        <w:rPr>
          <w:lang w:val="en-US"/>
        </w:rPr>
      </w:pPr>
    </w:p>
    <w:p w14:paraId="3A03719F" w14:textId="7371BA10" w:rsidR="00FA68CA" w:rsidRPr="00B3175E" w:rsidRDefault="00A02E0B" w:rsidP="00FA68CA">
      <w:pPr>
        <w:pStyle w:val="Zaglavlje"/>
        <w:tabs>
          <w:tab w:val="clear" w:pos="4536"/>
          <w:tab w:val="clear" w:pos="9072"/>
          <w:tab w:val="left" w:pos="1301"/>
        </w:tabs>
        <w:ind w:right="-569"/>
        <w:jc w:val="both"/>
        <w:rPr>
          <w:b/>
          <w:lang w:val="en-US"/>
        </w:rPr>
      </w:pPr>
      <w:r w:rsidRPr="00B3175E">
        <w:rPr>
          <w:lang w:val="en-US"/>
        </w:rPr>
        <w:tab/>
      </w:r>
      <w:r w:rsidRPr="00B3175E">
        <w:rPr>
          <w:lang w:val="en-US"/>
        </w:rPr>
        <w:tab/>
      </w:r>
      <w:r w:rsidRPr="00B3175E">
        <w:rPr>
          <w:lang w:val="en-US"/>
        </w:rPr>
        <w:tab/>
      </w:r>
      <w:r w:rsidRPr="00B3175E">
        <w:rPr>
          <w:lang w:val="en-US"/>
        </w:rPr>
        <w:tab/>
      </w:r>
      <w:r w:rsidRPr="00B3175E">
        <w:rPr>
          <w:lang w:val="en-US"/>
        </w:rPr>
        <w:tab/>
      </w:r>
      <w:r w:rsidR="009324E3">
        <w:rPr>
          <w:lang w:val="en-US"/>
        </w:rPr>
        <w:tab/>
      </w:r>
      <w:r w:rsidR="009324E3">
        <w:rPr>
          <w:lang w:val="en-US"/>
        </w:rPr>
        <w:tab/>
      </w:r>
      <w:r w:rsidR="005105C0" w:rsidRPr="005105C0">
        <w:rPr>
          <w:b/>
          <w:lang w:val="en-US"/>
        </w:rPr>
        <w:t>ON BEHALF OF</w:t>
      </w:r>
      <w:r w:rsidR="00B3175E" w:rsidRPr="005105C0">
        <w:rPr>
          <w:b/>
          <w:lang w:val="en-US"/>
        </w:rPr>
        <w:t xml:space="preserve"> THE</w:t>
      </w:r>
      <w:r w:rsidR="00B3175E" w:rsidRPr="00B3175E">
        <w:rPr>
          <w:b/>
          <w:lang w:val="en-US"/>
        </w:rPr>
        <w:t xml:space="preserve"> TEND</w:t>
      </w:r>
      <w:r w:rsidR="005105C0">
        <w:rPr>
          <w:b/>
          <w:lang w:val="en-US"/>
        </w:rPr>
        <w:t>ERER</w:t>
      </w:r>
      <w:r w:rsidR="00FA68CA" w:rsidRPr="00B3175E">
        <w:rPr>
          <w:b/>
          <w:lang w:val="en-US"/>
        </w:rPr>
        <w:t>:</w:t>
      </w:r>
    </w:p>
    <w:p w14:paraId="511A0289" w14:textId="6E274416" w:rsidR="00FA68CA" w:rsidRPr="00B3175E" w:rsidRDefault="00A02E0B" w:rsidP="00FA68CA">
      <w:pPr>
        <w:pStyle w:val="Zaglavlje"/>
        <w:tabs>
          <w:tab w:val="clear" w:pos="4536"/>
          <w:tab w:val="clear" w:pos="9072"/>
          <w:tab w:val="left" w:pos="1301"/>
        </w:tabs>
        <w:jc w:val="both"/>
        <w:rPr>
          <w:lang w:val="en-US"/>
        </w:rPr>
      </w:pPr>
      <w:r w:rsidRPr="00B3175E">
        <w:rPr>
          <w:lang w:val="en-US"/>
        </w:rPr>
        <w:tab/>
      </w:r>
      <w:r w:rsidRPr="00B3175E">
        <w:rPr>
          <w:lang w:val="en-US"/>
        </w:rPr>
        <w:tab/>
      </w:r>
      <w:r w:rsidRPr="00B3175E">
        <w:rPr>
          <w:lang w:val="en-US"/>
        </w:rPr>
        <w:tab/>
      </w:r>
      <w:r w:rsidRPr="00B3175E">
        <w:rPr>
          <w:lang w:val="en-US"/>
        </w:rPr>
        <w:tab/>
      </w:r>
      <w:r w:rsidRPr="00B3175E">
        <w:rPr>
          <w:lang w:val="en-US"/>
        </w:rPr>
        <w:tab/>
      </w:r>
      <w:r w:rsidRPr="00B3175E">
        <w:rPr>
          <w:lang w:val="en-US"/>
        </w:rPr>
        <w:tab/>
      </w:r>
      <w:r w:rsidRPr="00B3175E">
        <w:rPr>
          <w:lang w:val="en-US"/>
        </w:rPr>
        <w:tab/>
      </w:r>
      <w:r w:rsidR="00FA68CA" w:rsidRPr="00B3175E">
        <w:rPr>
          <w:lang w:val="en-US"/>
        </w:rPr>
        <w:t>M.P.</w:t>
      </w:r>
      <w:r w:rsidR="00FA68CA" w:rsidRPr="00B3175E">
        <w:rPr>
          <w:lang w:val="en-US"/>
        </w:rPr>
        <w:tab/>
      </w:r>
      <w:r w:rsidR="00FA68CA" w:rsidRPr="00B3175E">
        <w:rPr>
          <w:lang w:val="en-US"/>
        </w:rPr>
        <w:tab/>
      </w:r>
    </w:p>
    <w:bookmarkEnd w:id="1"/>
    <w:tbl>
      <w:tblPr>
        <w:tblStyle w:val="Reetkatablice"/>
        <w:tblW w:w="0" w:type="auto"/>
        <w:tblInd w:w="453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29"/>
      </w:tblGrid>
      <w:tr w:rsidR="00A02E0B" w:rsidRPr="00B3175E" w14:paraId="6C47102F" w14:textId="77777777" w:rsidTr="000A16E3">
        <w:tc>
          <w:tcPr>
            <w:tcW w:w="4529" w:type="dxa"/>
          </w:tcPr>
          <w:p w14:paraId="488332F7" w14:textId="77777777" w:rsidR="00A02E0B" w:rsidRPr="00B3175E" w:rsidRDefault="00A02E0B" w:rsidP="000A16E3">
            <w:pPr>
              <w:pStyle w:val="Zaglavlje"/>
              <w:tabs>
                <w:tab w:val="clear" w:pos="4536"/>
                <w:tab w:val="clear" w:pos="9072"/>
                <w:tab w:val="left" w:pos="1301"/>
              </w:tabs>
              <w:jc w:val="right"/>
              <w:rPr>
                <w:lang w:val="en-US"/>
              </w:rPr>
            </w:pPr>
          </w:p>
        </w:tc>
      </w:tr>
      <w:tr w:rsidR="00A02E0B" w:rsidRPr="00B3175E" w14:paraId="53BFDA02" w14:textId="77777777" w:rsidTr="000A16E3">
        <w:tc>
          <w:tcPr>
            <w:tcW w:w="4529" w:type="dxa"/>
          </w:tcPr>
          <w:p w14:paraId="7D44CED6" w14:textId="37268725" w:rsidR="00A02E0B" w:rsidRPr="00B3175E" w:rsidRDefault="00A02E0B" w:rsidP="00B3175E">
            <w:pPr>
              <w:pStyle w:val="Zaglavlje"/>
              <w:tabs>
                <w:tab w:val="clear" w:pos="4536"/>
                <w:tab w:val="clear" w:pos="9072"/>
                <w:tab w:val="left" w:pos="1301"/>
              </w:tabs>
              <w:jc w:val="center"/>
              <w:rPr>
                <w:sz w:val="20"/>
                <w:lang w:val="en-US"/>
              </w:rPr>
            </w:pPr>
            <w:r w:rsidRPr="00B3175E">
              <w:rPr>
                <w:sz w:val="20"/>
                <w:lang w:val="en-US"/>
              </w:rPr>
              <w:t>(</w:t>
            </w:r>
            <w:r w:rsidR="00B3175E" w:rsidRPr="00B3175E">
              <w:rPr>
                <w:sz w:val="20"/>
                <w:lang w:val="en-US"/>
              </w:rPr>
              <w:t>name and signature of authorized person</w:t>
            </w:r>
            <w:r w:rsidRPr="00B3175E">
              <w:rPr>
                <w:sz w:val="20"/>
                <w:lang w:val="en-US"/>
              </w:rPr>
              <w:t>)</w:t>
            </w:r>
          </w:p>
        </w:tc>
      </w:tr>
    </w:tbl>
    <w:p w14:paraId="4ABF4732" w14:textId="77777777" w:rsidR="00FA68CA" w:rsidRPr="00B3175E" w:rsidRDefault="00FA68CA" w:rsidP="00FA68CA">
      <w:pPr>
        <w:pStyle w:val="Odlomakpopisa"/>
        <w:tabs>
          <w:tab w:val="left" w:pos="567"/>
        </w:tabs>
        <w:ind w:left="0"/>
        <w:jc w:val="both"/>
        <w:rPr>
          <w:bCs/>
          <w:lang w:val="en-US"/>
        </w:rPr>
      </w:pPr>
    </w:p>
    <w:p w14:paraId="271B245B" w14:textId="77777777" w:rsidR="00FA68CA" w:rsidRPr="00B3175E" w:rsidRDefault="00FA68CA" w:rsidP="00FA68CA">
      <w:pPr>
        <w:pStyle w:val="Odlomakpopisa"/>
        <w:tabs>
          <w:tab w:val="left" w:pos="567"/>
        </w:tabs>
        <w:ind w:left="0"/>
        <w:jc w:val="both"/>
        <w:rPr>
          <w:bCs/>
          <w:lang w:val="en-US"/>
        </w:rPr>
      </w:pPr>
    </w:p>
    <w:p w14:paraId="574E6CB5" w14:textId="77777777" w:rsidR="00FA68CA" w:rsidRPr="00B3175E" w:rsidRDefault="00FA68CA" w:rsidP="00FA68CA">
      <w:pPr>
        <w:rPr>
          <w:lang w:val="en-US"/>
        </w:rPr>
      </w:pPr>
    </w:p>
    <w:p w14:paraId="02423D9B" w14:textId="77777777" w:rsidR="0063762B" w:rsidRPr="00B3175E" w:rsidRDefault="0063762B" w:rsidP="0063762B">
      <w:pPr>
        <w:rPr>
          <w:rFonts w:asciiTheme="minorHAnsi" w:hAnsiTheme="minorHAnsi" w:cstheme="minorHAnsi"/>
          <w:sz w:val="22"/>
          <w:szCs w:val="22"/>
          <w:lang w:val="en-US"/>
        </w:rPr>
      </w:pPr>
    </w:p>
    <w:sectPr w:rsidR="0063762B" w:rsidRPr="00B3175E" w:rsidSect="00BE3455">
      <w:headerReference w:type="first" r:id="rId15"/>
      <w:type w:val="continuous"/>
      <w:pgSz w:w="11906" w:h="16838" w:code="9"/>
      <w:pgMar w:top="1418" w:right="1418" w:bottom="1871" w:left="1418" w:header="34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498C7" w14:textId="77777777" w:rsidR="002C3C80" w:rsidRDefault="002C3C80" w:rsidP="000C480B">
      <w:r>
        <w:separator/>
      </w:r>
    </w:p>
  </w:endnote>
  <w:endnote w:type="continuationSeparator" w:id="0">
    <w:p w14:paraId="2C458C24" w14:textId="77777777" w:rsidR="002C3C80" w:rsidRDefault="002C3C80" w:rsidP="000C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F214" w14:textId="3A079FBB" w:rsidR="004326F4" w:rsidRDefault="00B21E8F" w:rsidP="004326F4">
    <w:pPr>
      <w:pStyle w:val="Bezproreda"/>
      <w:rPr>
        <w:rFonts w:ascii="Arial" w:hAnsi="Arial" w:cs="Arial"/>
        <w:sz w:val="14"/>
        <w:szCs w:val="14"/>
      </w:rPr>
    </w:pPr>
    <w:r>
      <w:rPr>
        <w:noProof/>
        <w:lang w:eastAsia="hr-HR"/>
      </w:rPr>
      <mc:AlternateContent>
        <mc:Choice Requires="wps">
          <w:drawing>
            <wp:anchor distT="0" distB="0" distL="114300" distR="114300" simplePos="0" relativeHeight="251655166" behindDoc="0" locked="0" layoutInCell="1" allowOverlap="1" wp14:anchorId="518791D7" wp14:editId="407E1CA3">
              <wp:simplePos x="0" y="0"/>
              <wp:positionH relativeFrom="page">
                <wp:posOffset>1531951</wp:posOffset>
              </wp:positionH>
              <wp:positionV relativeFrom="page">
                <wp:posOffset>9598660</wp:posOffset>
              </wp:positionV>
              <wp:extent cx="5875655" cy="935990"/>
              <wp:effectExtent l="0" t="0" r="0" b="0"/>
              <wp:wrapNone/>
              <wp:docPr id="7" name="Tekstni okvir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655" cy="935990"/>
                      </a:xfrm>
                      <a:prstGeom prst="rect">
                        <a:avLst/>
                      </a:prstGeom>
                      <a:solidFill>
                        <a:sysClr val="window" lastClr="FFFFFF"/>
                      </a:solidFill>
                      <a:ln w="6350">
                        <a:noFill/>
                      </a:ln>
                      <a:effectLst/>
                    </wps:spPr>
                    <wps:txbx>
                      <w:txbxContent>
                        <w:p w14:paraId="3C66BE3E" w14:textId="77777777" w:rsidR="00FB51F2" w:rsidRPr="007833A8"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4C9D3108" w14:textId="77777777" w:rsidR="00FB51F2" w:rsidRDefault="00FB51F2" w:rsidP="00FB51F2">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.hr, www.nexe-crijep.hr</w:t>
                          </w:r>
                        </w:p>
                        <w:p w14:paraId="456ED7F2" w14:textId="77777777"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85F492A" w14:textId="77777777"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Sberbank d.d., Zagreb, Varšavska 9 </w:t>
                          </w:r>
                        </w:p>
                        <w:p w14:paraId="0A869977" w14:textId="77777777" w:rsidR="00FB51F2"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68BA2F76" w14:textId="77777777" w:rsidR="00FB51F2" w:rsidRPr="007833A8" w:rsidRDefault="00FB51F2" w:rsidP="00FB51F2">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p w14:paraId="6A0E19FB" w14:textId="714059AD" w:rsidR="00B21E8F" w:rsidRPr="007833A8" w:rsidRDefault="00B21E8F" w:rsidP="00B21E8F">
                          <w:pPr>
                            <w:pStyle w:val="Bezproreda"/>
                            <w:rPr>
                              <w:rFonts w:ascii="Arial" w:hAnsi="Arial" w:cs="Arial"/>
                              <w:bCs/>
                              <w:sz w:val="10"/>
                              <w:szCs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8791D7" id="_x0000_t202" coordsize="21600,21600" o:spt="202" path="m,l,21600r21600,l21600,xe">
              <v:stroke joinstyle="miter"/>
              <v:path gradientshapeok="t" o:connecttype="rect"/>
            </v:shapetype>
            <v:shape id="Tekstni okvir 24" o:spid="_x0000_s1026" type="#_x0000_t202" style="position:absolute;margin-left:120.65pt;margin-top:755.8pt;width:462.65pt;height:73.7pt;z-index:2516551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" fillcolor="window" stroked="f" strokeweight=".5pt">
              <v:textbox>
                <w:txbxContent>
                  <w:p w14:paraId="3C66BE3E" w14:textId="77777777" w:rsidR="00FB51F2" w:rsidRPr="007833A8"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4C9D3108" w14:textId="77777777" w:rsidR="00FB51F2" w:rsidRDefault="00FB51F2" w:rsidP="00FB51F2">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.hr, www.nexe-crijep.hr</w:t>
                    </w:r>
                  </w:p>
                  <w:p w14:paraId="456ED7F2" w14:textId="77777777"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85F492A" w14:textId="77777777"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Sberbank d.d., Zagreb, Varšavska 9 </w:t>
                    </w:r>
                  </w:p>
                  <w:p w14:paraId="0A869977" w14:textId="77777777" w:rsidR="00FB51F2"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68BA2F76" w14:textId="77777777" w:rsidR="00FB51F2" w:rsidRPr="007833A8" w:rsidRDefault="00FB51F2" w:rsidP="00FB51F2">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p w14:paraId="6A0E19FB" w14:textId="714059AD" w:rsidR="00B21E8F" w:rsidRPr="007833A8" w:rsidRDefault="00B21E8F" w:rsidP="00B21E8F">
                    <w:pPr>
                      <w:pStyle w:val="Bezproreda"/>
                      <w:rPr>
                        <w:rFonts w:ascii="Arial" w:hAnsi="Arial" w:cs="Arial"/>
                        <w:bCs/>
                        <w:sz w:val="10"/>
                        <w:szCs w:val="10"/>
                      </w:rPr>
                    </w:pPr>
                  </w:p>
                </w:txbxContent>
              </v:textbox>
              <w10:wrap anchorx="page" anchory="page"/>
            </v:shape>
          </w:pict>
        </mc:Fallback>
      </mc:AlternateContent>
    </w:r>
    <w:r w:rsidRPr="00487F47">
      <w:rPr>
        <w:noProof/>
        <w:lang w:eastAsia="hr-HR"/>
      </w:rPr>
      <w:drawing>
        <wp:anchor distT="0" distB="0" distL="114300" distR="114300" simplePos="0" relativeHeight="251693056" behindDoc="1" locked="0" layoutInCell="1" allowOverlap="1" wp14:anchorId="0AFDCE1A" wp14:editId="4EEFA203">
          <wp:simplePos x="0" y="0"/>
          <wp:positionH relativeFrom="margin">
            <wp:posOffset>-699715</wp:posOffset>
          </wp:positionH>
          <wp:positionV relativeFrom="paragraph">
            <wp:posOffset>-103229</wp:posOffset>
          </wp:positionV>
          <wp:extent cx="1375410" cy="808355"/>
          <wp:effectExtent l="0" t="0" r="0" b="0"/>
          <wp:wrapTight wrapText="bothSides">
            <wp:wrapPolygon edited="0">
              <wp:start x="0" y="0"/>
              <wp:lineTo x="0" y="20870"/>
              <wp:lineTo x="21241" y="20870"/>
              <wp:lineTo x="2124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75410" cy="808355"/>
                  </a:xfrm>
                  <a:prstGeom prst="rect">
                    <a:avLst/>
                  </a:prstGeom>
                </pic:spPr>
              </pic:pic>
            </a:graphicData>
          </a:graphic>
          <wp14:sizeRelH relativeFrom="margin">
            <wp14:pctWidth>0</wp14:pctWidth>
          </wp14:sizeRelH>
          <wp14:sizeRelV relativeFrom="margin">
            <wp14:pctHeight>0</wp14:pctHeight>
          </wp14:sizeRelV>
        </wp:anchor>
      </w:drawing>
    </w:r>
    <w:r w:rsidR="00AB38DC">
      <w:rPr>
        <w:noProof/>
        <w:lang w:eastAsia="hr-HR"/>
      </w:rPr>
      <mc:AlternateContent>
        <mc:Choice Requires="wps">
          <w:drawing>
            <wp:anchor distT="4294967295" distB="4294967295" distL="114300" distR="114300" simplePos="0" relativeHeight="251678720" behindDoc="0" locked="0" layoutInCell="1" allowOverlap="1" wp14:anchorId="1CEF5A2B" wp14:editId="1156065D">
              <wp:simplePos x="0" y="0"/>
              <wp:positionH relativeFrom="margin">
                <wp:posOffset>-709930</wp:posOffset>
              </wp:positionH>
              <wp:positionV relativeFrom="page">
                <wp:posOffset>9525635</wp:posOffset>
              </wp:positionV>
              <wp:extent cx="7118985" cy="23495"/>
              <wp:effectExtent l="0" t="0" r="24765" b="33655"/>
              <wp:wrapTopAndBottom/>
              <wp:docPr id="63" name="Ravni poveznik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118985" cy="234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D63DFD" id="Ravni poveznik 63" o:spid="_x0000_s1026" style="position:absolute;flip:y;z-index:2516787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margin;mso-height-relative:margin" from="-55.9pt,750.05pt" to="504.65pt,7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" strokecolor="windowText">
              <o:lock v:ext="edit" shapetype="f"/>
              <w10:wrap type="topAndBottom" anchorx="margin" anchory="page"/>
            </v:line>
          </w:pict>
        </mc:Fallback>
      </mc:AlternateContent>
    </w:r>
  </w:p>
  <w:p w14:paraId="03B0B5FF" w14:textId="5A811CD2" w:rsidR="004326F4" w:rsidRDefault="004326F4" w:rsidP="004326F4">
    <w:pPr>
      <w:pStyle w:val="Bezproreda"/>
      <w:ind w:left="-737"/>
      <w:rPr>
        <w:rFonts w:ascii="Arial" w:hAnsi="Arial" w:cs="Arial"/>
        <w:sz w:val="14"/>
        <w:szCs w:val="14"/>
      </w:rPr>
    </w:pPr>
  </w:p>
  <w:p w14:paraId="2D42AB1D" w14:textId="77777777" w:rsidR="004326F4" w:rsidRDefault="004326F4" w:rsidP="004326F4">
    <w:pPr>
      <w:pStyle w:val="Bezproreda"/>
      <w:rPr>
        <w:rFonts w:ascii="Arial" w:hAnsi="Arial" w:cs="Arial"/>
        <w:sz w:val="10"/>
        <w:szCs w:val="10"/>
      </w:rPr>
    </w:pPr>
  </w:p>
  <w:p w14:paraId="71AB4934" w14:textId="77777777" w:rsidR="00F55039" w:rsidRDefault="003C740B" w:rsidP="00753568">
    <w:pPr>
      <w:pStyle w:val="Bezproreda"/>
      <w:ind w:left="-907"/>
      <w:rPr>
        <w:rFonts w:ascii="Arial" w:hAnsi="Arial" w:cs="Arial"/>
        <w:sz w:val="14"/>
        <w:szCs w:val="14"/>
      </w:rPr>
    </w:pPr>
    <w:r>
      <w:rPr>
        <w:noProof/>
        <w:lang w:eastAsia="hr-HR"/>
      </w:rPr>
      <mc:AlternateContent>
        <mc:Choice Requires="wps">
          <w:drawing>
            <wp:anchor distT="4294967295" distB="4294967295" distL="114300" distR="114300" simplePos="0" relativeHeight="251661312" behindDoc="0" locked="0" layoutInCell="1" allowOverlap="1" wp14:anchorId="71BBF5A5" wp14:editId="52CBB1A1">
              <wp:simplePos x="0" y="0"/>
              <wp:positionH relativeFrom="page">
                <wp:posOffset>0</wp:posOffset>
              </wp:positionH>
              <wp:positionV relativeFrom="page">
                <wp:posOffset>-1</wp:posOffset>
              </wp:positionV>
              <wp:extent cx="7055485" cy="0"/>
              <wp:effectExtent l="0" t="0" r="12065" b="19050"/>
              <wp:wrapTopAndBottom/>
              <wp:docPr id="29" name="Ravni poveznik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554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6EAC40" id="Ravni poveznik 29"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0" to="555.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" strokecolor="windowText">
              <o:lock v:ext="edit" shapetype="f"/>
              <w10:wrap type="topAndBottom"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14BE" w14:textId="368D3A48" w:rsidR="00F418AC" w:rsidRDefault="00487F47" w:rsidP="007A02DD">
    <w:pPr>
      <w:pStyle w:val="Bezproreda"/>
      <w:rPr>
        <w:rFonts w:ascii="Arial" w:hAnsi="Arial" w:cs="Arial"/>
        <w:sz w:val="14"/>
        <w:szCs w:val="14"/>
      </w:rPr>
    </w:pPr>
    <w:r>
      <w:rPr>
        <w:noProof/>
        <w:lang w:eastAsia="hr-HR"/>
      </w:rPr>
      <mc:AlternateContent>
        <mc:Choice Requires="wps">
          <w:drawing>
            <wp:anchor distT="0" distB="0" distL="114300" distR="114300" simplePos="0" relativeHeight="251656191" behindDoc="0" locked="0" layoutInCell="1" allowOverlap="1" wp14:anchorId="75A145EE" wp14:editId="16132D4C">
              <wp:simplePos x="0" y="0"/>
              <wp:positionH relativeFrom="page">
                <wp:posOffset>1524966</wp:posOffset>
              </wp:positionH>
              <wp:positionV relativeFrom="page">
                <wp:posOffset>9604375</wp:posOffset>
              </wp:positionV>
              <wp:extent cx="5875655" cy="935990"/>
              <wp:effectExtent l="0" t="0" r="0" b="0"/>
              <wp:wrapNone/>
              <wp:docPr id="24" name="Tekstni okvir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655" cy="935990"/>
                      </a:xfrm>
                      <a:prstGeom prst="rect">
                        <a:avLst/>
                      </a:prstGeom>
                      <a:solidFill>
                        <a:sysClr val="window" lastClr="FFFFFF"/>
                      </a:solidFill>
                      <a:ln w="6350">
                        <a:noFill/>
                      </a:ln>
                      <a:effectLst/>
                    </wps:spPr>
                    <wps:txbx>
                      <w:txbxContent>
                        <w:p w14:paraId="4A75E283" w14:textId="77FD543C" w:rsidR="00487F47" w:rsidRPr="007833A8"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sidR="000846F9">
                            <w:rPr>
                              <w:rFonts w:ascii="Arial" w:eastAsia="Times New Roman" w:hAnsi="Arial" w:cs="Arial"/>
                              <w:sz w:val="14"/>
                              <w:szCs w:val="14"/>
                              <w:lang w:eastAsia="hr-HR"/>
                            </w:rPr>
                            <w:t>Ciglarska 33; OIB: 60248788788; VAT ID NUMBER</w:t>
                          </w:r>
                          <w:r w:rsidR="000846F9">
                            <w:rPr>
                              <w:rFonts w:ascii="Arial" w:eastAsia="Times New Roman" w:hAnsi="Arial" w:cs="Arial"/>
                              <w:b/>
                              <w:sz w:val="14"/>
                              <w:szCs w:val="14"/>
                              <w:lang w:eastAsia="hr-HR"/>
                            </w:rPr>
                            <w:t xml:space="preserve"> </w:t>
                          </w:r>
                          <w:r w:rsidR="000846F9">
                            <w:rPr>
                              <w:rFonts w:ascii="Arial" w:eastAsia="Times New Roman" w:hAnsi="Arial" w:cs="Arial"/>
                              <w:bCs/>
                              <w:sz w:val="14"/>
                              <w:szCs w:val="14"/>
                              <w:lang w:eastAsia="hr-HR"/>
                            </w:rPr>
                            <w:t>HR</w:t>
                          </w:r>
                          <w:r w:rsidR="000846F9" w:rsidRPr="007833A8">
                            <w:rPr>
                              <w:rFonts w:ascii="Arial" w:eastAsia="Times New Roman" w:hAnsi="Arial" w:cs="Arial"/>
                              <w:bCs/>
                              <w:sz w:val="14"/>
                              <w:szCs w:val="14"/>
                              <w:lang w:eastAsia="hr-HR"/>
                            </w:rPr>
                            <w:t>60248788788</w:t>
                          </w:r>
                          <w:r w:rsidRPr="007833A8">
                            <w:rPr>
                              <w:rFonts w:ascii="Arial" w:eastAsia="Times New Roman" w:hAnsi="Arial" w:cs="Arial"/>
                              <w:bCs/>
                              <w:sz w:val="14"/>
                              <w:szCs w:val="14"/>
                              <w:lang w:eastAsia="hr-HR"/>
                            </w:rPr>
                            <w:t xml:space="preserve"> </w:t>
                          </w:r>
                        </w:p>
                        <w:p w14:paraId="1BC93B3E" w14:textId="7D4288D4" w:rsidR="000846F9" w:rsidRDefault="00487F47" w:rsidP="00487F47">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 xml:space="preserve">.hr, </w:t>
                          </w:r>
                          <w:r w:rsidR="000846F9" w:rsidRPr="008752EC">
                            <w:rPr>
                              <w:rFonts w:ascii="Arial" w:eastAsia="Times New Roman" w:hAnsi="Arial" w:cs="Arial"/>
                              <w:bCs/>
                              <w:sz w:val="14"/>
                              <w:szCs w:val="14"/>
                              <w:lang w:eastAsia="hr-HR"/>
                            </w:rPr>
                            <w:t>www.nexe-crijep.hr</w:t>
                          </w:r>
                        </w:p>
                        <w:p w14:paraId="505451A7" w14:textId="77777777"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DCD4796" w14:textId="77777777"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Sberbank d.d., Zagreb, Varšavska 9 </w:t>
                          </w:r>
                        </w:p>
                        <w:p w14:paraId="13663721" w14:textId="70FB4561" w:rsidR="000846F9"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sidR="000846F9">
                            <w:rPr>
                              <w:rFonts w:ascii="Arial" w:eastAsia="Times New Roman" w:hAnsi="Arial" w:cs="Arial"/>
                              <w:bCs/>
                              <w:sz w:val="14"/>
                              <w:szCs w:val="14"/>
                              <w:lang w:eastAsia="hr-HR"/>
                            </w:rPr>
                            <w:t>MBS: 030003092</w:t>
                          </w:r>
                          <w:r w:rsidR="008752EC">
                            <w:rPr>
                              <w:rFonts w:ascii="Arial" w:eastAsia="Times New Roman" w:hAnsi="Arial" w:cs="Arial"/>
                              <w:bCs/>
                              <w:sz w:val="14"/>
                              <w:szCs w:val="14"/>
                              <w:lang w:eastAsia="hr-HR"/>
                            </w:rPr>
                            <w:t>;</w:t>
                          </w:r>
                          <w:r w:rsidR="000846F9">
                            <w:rPr>
                              <w:rFonts w:ascii="Arial" w:eastAsia="Times New Roman" w:hAnsi="Arial" w:cs="Arial"/>
                              <w:bCs/>
                              <w:sz w:val="14"/>
                              <w:szCs w:val="14"/>
                              <w:lang w:eastAsia="hr-HR"/>
                            </w:rPr>
                            <w:t xml:space="preserve"> </w:t>
                          </w:r>
                          <w:r w:rsidRPr="007833A8">
                            <w:rPr>
                              <w:rFonts w:ascii="Arial" w:eastAsia="Times New Roman" w:hAnsi="Arial" w:cs="Arial"/>
                              <w:bCs/>
                              <w:sz w:val="14"/>
                              <w:szCs w:val="14"/>
                              <w:lang w:eastAsia="hr-HR"/>
                            </w:rPr>
                            <w:t>temeljni kapital (</w:t>
                          </w:r>
                          <w:r w:rsidR="000846F9">
                            <w:rPr>
                              <w:rFonts w:ascii="Arial" w:eastAsia="Times New Roman" w:hAnsi="Arial" w:cs="Arial"/>
                              <w:bCs/>
                              <w:sz w:val="14"/>
                              <w:szCs w:val="14"/>
                              <w:lang w:eastAsia="hr-HR"/>
                            </w:rPr>
                            <w:t>uplaćen u cijelosti): 170.000.000,00 kn</w:t>
                          </w:r>
                        </w:p>
                        <w:p w14:paraId="09C0BE67" w14:textId="108A07A2" w:rsidR="00487F47" w:rsidRPr="007833A8" w:rsidRDefault="008752EC" w:rsidP="00487F47">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00487F47" w:rsidRPr="007833A8">
                            <w:rPr>
                              <w:rFonts w:ascii="Arial" w:eastAsia="Times New Roman" w:hAnsi="Arial" w:cs="Arial"/>
                              <w:bCs/>
                              <w:sz w:val="14"/>
                              <w:szCs w:val="14"/>
                              <w:lang w:eastAsia="hr-HR"/>
                            </w:rPr>
                            <w:t xml:space="preserve"> predsjednik Nadzornog odbora: Ivan Ergović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A145EE" id="_x0000_t202" coordsize="21600,21600" o:spt="202" path="m,l,21600r21600,l21600,xe">
              <v:stroke joinstyle="miter"/>
              <v:path gradientshapeok="t" o:connecttype="rect"/>
            </v:shapetype>
            <v:shape id="_x0000_s1027" type="#_x0000_t202" style="position:absolute;margin-left:120.1pt;margin-top:756.25pt;width:462.65pt;height:73.7pt;z-index:25165619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" fillcolor="window" stroked="f" strokeweight=".5pt">
              <v:textbox>
                <w:txbxContent>
                  <w:p w14:paraId="4A75E283" w14:textId="77FD543C" w:rsidR="00487F47" w:rsidRPr="007833A8"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sidR="000846F9">
                      <w:rPr>
                        <w:rFonts w:ascii="Arial" w:eastAsia="Times New Roman" w:hAnsi="Arial" w:cs="Arial"/>
                        <w:sz w:val="14"/>
                        <w:szCs w:val="14"/>
                        <w:lang w:eastAsia="hr-HR"/>
                      </w:rPr>
                      <w:t>Ciglarska 33; OIB: 60248788788; VAT ID NUMBER</w:t>
                    </w:r>
                    <w:r w:rsidR="000846F9">
                      <w:rPr>
                        <w:rFonts w:ascii="Arial" w:eastAsia="Times New Roman" w:hAnsi="Arial" w:cs="Arial"/>
                        <w:b/>
                        <w:sz w:val="14"/>
                        <w:szCs w:val="14"/>
                        <w:lang w:eastAsia="hr-HR"/>
                      </w:rPr>
                      <w:t xml:space="preserve"> </w:t>
                    </w:r>
                    <w:r w:rsidR="000846F9">
                      <w:rPr>
                        <w:rFonts w:ascii="Arial" w:eastAsia="Times New Roman" w:hAnsi="Arial" w:cs="Arial"/>
                        <w:bCs/>
                        <w:sz w:val="14"/>
                        <w:szCs w:val="14"/>
                        <w:lang w:eastAsia="hr-HR"/>
                      </w:rPr>
                      <w:t>HR</w:t>
                    </w:r>
                    <w:r w:rsidR="000846F9" w:rsidRPr="007833A8">
                      <w:rPr>
                        <w:rFonts w:ascii="Arial" w:eastAsia="Times New Roman" w:hAnsi="Arial" w:cs="Arial"/>
                        <w:bCs/>
                        <w:sz w:val="14"/>
                        <w:szCs w:val="14"/>
                        <w:lang w:eastAsia="hr-HR"/>
                      </w:rPr>
                      <w:t>60248788788</w:t>
                    </w:r>
                    <w:r w:rsidRPr="007833A8">
                      <w:rPr>
                        <w:rFonts w:ascii="Arial" w:eastAsia="Times New Roman" w:hAnsi="Arial" w:cs="Arial"/>
                        <w:bCs/>
                        <w:sz w:val="14"/>
                        <w:szCs w:val="14"/>
                        <w:lang w:eastAsia="hr-HR"/>
                      </w:rPr>
                      <w:t xml:space="preserve"> </w:t>
                    </w:r>
                  </w:p>
                  <w:p w14:paraId="1BC93B3E" w14:textId="7D4288D4" w:rsidR="000846F9" w:rsidRDefault="00487F47" w:rsidP="00487F47">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 xml:space="preserve">.hr, </w:t>
                    </w:r>
                    <w:r w:rsidR="000846F9" w:rsidRPr="008752EC">
                      <w:rPr>
                        <w:rFonts w:ascii="Arial" w:eastAsia="Times New Roman" w:hAnsi="Arial" w:cs="Arial"/>
                        <w:bCs/>
                        <w:sz w:val="14"/>
                        <w:szCs w:val="14"/>
                        <w:lang w:eastAsia="hr-HR"/>
                      </w:rPr>
                      <w:t>www.nexe-crijep.hr</w:t>
                    </w:r>
                  </w:p>
                  <w:p w14:paraId="505451A7" w14:textId="77777777"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DCD4796" w14:textId="77777777"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Sberbank d.d., Zagreb, Varšavska 9 </w:t>
                    </w:r>
                  </w:p>
                  <w:p w14:paraId="13663721" w14:textId="70FB4561" w:rsidR="000846F9"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sidR="000846F9">
                      <w:rPr>
                        <w:rFonts w:ascii="Arial" w:eastAsia="Times New Roman" w:hAnsi="Arial" w:cs="Arial"/>
                        <w:bCs/>
                        <w:sz w:val="14"/>
                        <w:szCs w:val="14"/>
                        <w:lang w:eastAsia="hr-HR"/>
                      </w:rPr>
                      <w:t>MBS: 030003092</w:t>
                    </w:r>
                    <w:r w:rsidR="008752EC">
                      <w:rPr>
                        <w:rFonts w:ascii="Arial" w:eastAsia="Times New Roman" w:hAnsi="Arial" w:cs="Arial"/>
                        <w:bCs/>
                        <w:sz w:val="14"/>
                        <w:szCs w:val="14"/>
                        <w:lang w:eastAsia="hr-HR"/>
                      </w:rPr>
                      <w:t>;</w:t>
                    </w:r>
                    <w:r w:rsidR="000846F9">
                      <w:rPr>
                        <w:rFonts w:ascii="Arial" w:eastAsia="Times New Roman" w:hAnsi="Arial" w:cs="Arial"/>
                        <w:bCs/>
                        <w:sz w:val="14"/>
                        <w:szCs w:val="14"/>
                        <w:lang w:eastAsia="hr-HR"/>
                      </w:rPr>
                      <w:t xml:space="preserve"> </w:t>
                    </w:r>
                    <w:r w:rsidRPr="007833A8">
                      <w:rPr>
                        <w:rFonts w:ascii="Arial" w:eastAsia="Times New Roman" w:hAnsi="Arial" w:cs="Arial"/>
                        <w:bCs/>
                        <w:sz w:val="14"/>
                        <w:szCs w:val="14"/>
                        <w:lang w:eastAsia="hr-HR"/>
                      </w:rPr>
                      <w:t>temeljni kapital (</w:t>
                    </w:r>
                    <w:r w:rsidR="000846F9">
                      <w:rPr>
                        <w:rFonts w:ascii="Arial" w:eastAsia="Times New Roman" w:hAnsi="Arial" w:cs="Arial"/>
                        <w:bCs/>
                        <w:sz w:val="14"/>
                        <w:szCs w:val="14"/>
                        <w:lang w:eastAsia="hr-HR"/>
                      </w:rPr>
                      <w:t>uplaćen u cijelosti): 170.000.000,00 kn</w:t>
                    </w:r>
                  </w:p>
                  <w:p w14:paraId="09C0BE67" w14:textId="108A07A2" w:rsidR="00487F47" w:rsidRPr="007833A8" w:rsidRDefault="008752EC" w:rsidP="00487F47">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00487F47" w:rsidRPr="007833A8">
                      <w:rPr>
                        <w:rFonts w:ascii="Arial" w:eastAsia="Times New Roman" w:hAnsi="Arial" w:cs="Arial"/>
                        <w:bCs/>
                        <w:sz w:val="14"/>
                        <w:szCs w:val="14"/>
                        <w:lang w:eastAsia="hr-HR"/>
                      </w:rPr>
                      <w:t xml:space="preserve"> predsjednik Nadzornog odbora: Ivan Ergović</w:t>
                    </w:r>
                  </w:p>
                </w:txbxContent>
              </v:textbox>
              <w10:wrap anchorx="page" anchory="page"/>
            </v:shape>
          </w:pict>
        </mc:Fallback>
      </mc:AlternateContent>
    </w:r>
    <w:r w:rsidRPr="00487F47">
      <w:rPr>
        <w:noProof/>
        <w:lang w:eastAsia="hr-HR"/>
      </w:rPr>
      <w:drawing>
        <wp:anchor distT="0" distB="0" distL="114300" distR="114300" simplePos="0" relativeHeight="251688960" behindDoc="1" locked="0" layoutInCell="1" allowOverlap="1" wp14:anchorId="4FD57A03" wp14:editId="6301AB34">
          <wp:simplePos x="0" y="0"/>
          <wp:positionH relativeFrom="margin">
            <wp:posOffset>-709599</wp:posOffset>
          </wp:positionH>
          <wp:positionV relativeFrom="paragraph">
            <wp:posOffset>-236855</wp:posOffset>
          </wp:positionV>
          <wp:extent cx="1375410" cy="808355"/>
          <wp:effectExtent l="0" t="0" r="0" b="0"/>
          <wp:wrapTight wrapText="bothSides">
            <wp:wrapPolygon edited="0">
              <wp:start x="0" y="0"/>
              <wp:lineTo x="0" y="20870"/>
              <wp:lineTo x="21241" y="20870"/>
              <wp:lineTo x="212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75410" cy="808355"/>
                  </a:xfrm>
                  <a:prstGeom prst="rect">
                    <a:avLst/>
                  </a:prstGeom>
                </pic:spPr>
              </pic:pic>
            </a:graphicData>
          </a:graphic>
          <wp14:sizeRelH relativeFrom="margin">
            <wp14:pctWidth>0</wp14:pctWidth>
          </wp14:sizeRelH>
          <wp14:sizeRelV relativeFrom="margin">
            <wp14:pctHeight>0</wp14:pctHeight>
          </wp14:sizeRelV>
        </wp:anchor>
      </w:drawing>
    </w:r>
    <w:r w:rsidR="00B24A09">
      <w:rPr>
        <w:noProof/>
        <w:lang w:eastAsia="hr-HR"/>
      </w:rPr>
      <mc:AlternateContent>
        <mc:Choice Requires="wps">
          <w:drawing>
            <wp:anchor distT="4294967295" distB="4294967295" distL="114300" distR="114300" simplePos="0" relativeHeight="251657216" behindDoc="0" locked="0" layoutInCell="1" allowOverlap="1" wp14:anchorId="770001B8" wp14:editId="733C8EE2">
              <wp:simplePos x="0" y="0"/>
              <wp:positionH relativeFrom="margin">
                <wp:posOffset>-696264</wp:posOffset>
              </wp:positionH>
              <wp:positionV relativeFrom="page">
                <wp:posOffset>9527540</wp:posOffset>
              </wp:positionV>
              <wp:extent cx="7055485" cy="0"/>
              <wp:effectExtent l="0" t="0" r="0" b="0"/>
              <wp:wrapTopAndBottom/>
              <wp:docPr id="23" name="Ravni povez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554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BA0D5C" id="Ravni poveznik 23" o:spid="_x0000_s1026" style="position:absolute;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margin;mso-height-relative:margin" from="-54.8pt,750.2pt" to="500.75pt,7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" strokecolor="windowText">
              <o:lock v:ext="edit" shapetype="f"/>
              <w10:wrap type="topAndBottom" anchorx="margin" anchory="page"/>
            </v:line>
          </w:pict>
        </mc:Fallback>
      </mc:AlternateContent>
    </w:r>
  </w:p>
  <w:p w14:paraId="47BA9E48" w14:textId="73A59D65" w:rsidR="00F418AC" w:rsidRDefault="00F418AC" w:rsidP="00753568">
    <w:pPr>
      <w:pStyle w:val="Bezproreda"/>
      <w:ind w:left="-737"/>
      <w:rPr>
        <w:rFonts w:ascii="Arial" w:hAnsi="Arial" w:cs="Arial"/>
        <w:sz w:val="14"/>
        <w:szCs w:val="14"/>
      </w:rPr>
    </w:pPr>
  </w:p>
  <w:p w14:paraId="5D570127" w14:textId="77777777" w:rsidR="00DC6347" w:rsidRDefault="00DC6347" w:rsidP="00FC2C0F">
    <w:pPr>
      <w:pStyle w:val="Bezproreda"/>
      <w:rPr>
        <w:rFonts w:ascii="Arial" w:hAnsi="Arial" w:cs="Arial"/>
        <w:sz w:val="10"/>
        <w:szCs w:val="10"/>
      </w:rPr>
    </w:pPr>
  </w:p>
  <w:p w14:paraId="6DD41C91" w14:textId="77777777" w:rsidR="00DC6347" w:rsidRPr="00030F41" w:rsidRDefault="00DC6347" w:rsidP="00796B22">
    <w:pPr>
      <w:pStyle w:val="Bezproreda"/>
      <w:tabs>
        <w:tab w:val="left" w:pos="2235"/>
      </w:tabs>
      <w:ind w:left="2127"/>
      <w:rPr>
        <w:rFonts w:ascii="Arial" w:hAnsi="Arial" w:cs="Arial"/>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4AE3" w14:textId="77777777" w:rsidR="002C3C80" w:rsidRDefault="002C3C80" w:rsidP="000C480B">
      <w:r>
        <w:separator/>
      </w:r>
    </w:p>
  </w:footnote>
  <w:footnote w:type="continuationSeparator" w:id="0">
    <w:p w14:paraId="35A977CF" w14:textId="77777777" w:rsidR="002C3C80" w:rsidRDefault="002C3C80" w:rsidP="000C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B858" w14:textId="77777777" w:rsidR="00735223" w:rsidRDefault="00735223">
    <w:pPr>
      <w:pStyle w:val="Zaglavlj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3B3E" w14:textId="24B2AEB4" w:rsidR="00A60E95" w:rsidRDefault="002C3C80" w:rsidP="002870A9">
    <w:pPr>
      <w:pStyle w:val="Zaglavlje"/>
      <w:jc w:val="center"/>
    </w:pPr>
    <w:r>
      <w:rPr>
        <w:noProof/>
      </w:rPr>
      <w:pict w14:anchorId="48093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3.45pt;margin-top:-112.6pt;width:560pt;height:98.65pt;z-index:251695104;mso-position-horizontal-relative:margin;mso-position-vertical-relative:margin">
          <v:imagedata r:id="rId1" o:title="Diljjdd"/>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DBA" w14:textId="77777777" w:rsidR="00BE3455" w:rsidRDefault="00BE3455" w:rsidP="002870A9">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1054E"/>
    <w:multiLevelType w:val="hybridMultilevel"/>
    <w:tmpl w:val="61EAB9E4"/>
    <w:lvl w:ilvl="0" w:tplc="E468EA58">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7E3274C"/>
    <w:multiLevelType w:val="hybridMultilevel"/>
    <w:tmpl w:val="AABC757E"/>
    <w:lvl w:ilvl="0" w:tplc="041A000F">
      <w:start w:val="1"/>
      <w:numFmt w:val="decimal"/>
      <w:lvlText w:val="%1."/>
      <w:lvlJc w:val="left"/>
      <w:pPr>
        <w:ind w:left="720" w:hanging="360"/>
      </w:pPr>
      <w:rPr>
        <w:rFonts w:hint="default"/>
      </w:rPr>
    </w:lvl>
    <w:lvl w:ilvl="1" w:tplc="0C627178">
      <w:start w:val="1"/>
      <w:numFmt w:val="lowerLetter"/>
      <w:lvlText w:val="%2)"/>
      <w:lvlJc w:val="left"/>
      <w:pPr>
        <w:ind w:left="1440" w:hanging="360"/>
      </w:pPr>
      <w:rPr>
        <w:rFonts w:hint="default"/>
      </w:rPr>
    </w:lvl>
    <w:lvl w:ilvl="2" w:tplc="E0C815FA">
      <w:start w:val="1"/>
      <w:numFmt w:val="bullet"/>
      <w:lvlText w:val="-"/>
      <w:lvlJc w:val="left"/>
      <w:pPr>
        <w:ind w:left="2340" w:hanging="360"/>
      </w:pPr>
      <w:rPr>
        <w:rFonts w:ascii="Cambria" w:eastAsia="Times New Roman" w:hAnsi="Cambria" w:cs="Times New Roman"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7FE3380"/>
    <w:multiLevelType w:val="hybridMultilevel"/>
    <w:tmpl w:val="EEE09BA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40872944">
    <w:abstractNumId w:val="1"/>
  </w:num>
  <w:num w:numId="2" w16cid:durableId="482284622">
    <w:abstractNumId w:val="2"/>
  </w:num>
  <w:num w:numId="3" w16cid:durableId="66340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CC"/>
    <w:rsid w:val="000054FC"/>
    <w:rsid w:val="0000744A"/>
    <w:rsid w:val="00020497"/>
    <w:rsid w:val="0002258E"/>
    <w:rsid w:val="000246FD"/>
    <w:rsid w:val="00026D86"/>
    <w:rsid w:val="00026F53"/>
    <w:rsid w:val="00030F41"/>
    <w:rsid w:val="00052474"/>
    <w:rsid w:val="000531D9"/>
    <w:rsid w:val="0005535D"/>
    <w:rsid w:val="0005604F"/>
    <w:rsid w:val="000771A8"/>
    <w:rsid w:val="00081335"/>
    <w:rsid w:val="000846F9"/>
    <w:rsid w:val="00086072"/>
    <w:rsid w:val="000942D8"/>
    <w:rsid w:val="00094C8C"/>
    <w:rsid w:val="00094D01"/>
    <w:rsid w:val="00097A1F"/>
    <w:rsid w:val="000C480B"/>
    <w:rsid w:val="000E4CCD"/>
    <w:rsid w:val="000E67D4"/>
    <w:rsid w:val="000E680F"/>
    <w:rsid w:val="000F3D00"/>
    <w:rsid w:val="000F757D"/>
    <w:rsid w:val="001004D1"/>
    <w:rsid w:val="00107034"/>
    <w:rsid w:val="00110439"/>
    <w:rsid w:val="00131D65"/>
    <w:rsid w:val="00134D8C"/>
    <w:rsid w:val="00143C71"/>
    <w:rsid w:val="00161B31"/>
    <w:rsid w:val="00182AD8"/>
    <w:rsid w:val="001A60BF"/>
    <w:rsid w:val="001D64D6"/>
    <w:rsid w:val="001E1D4A"/>
    <w:rsid w:val="00234C9B"/>
    <w:rsid w:val="002420FB"/>
    <w:rsid w:val="00252513"/>
    <w:rsid w:val="00252828"/>
    <w:rsid w:val="002528AC"/>
    <w:rsid w:val="0027246D"/>
    <w:rsid w:val="002867A3"/>
    <w:rsid w:val="002870A9"/>
    <w:rsid w:val="002914CB"/>
    <w:rsid w:val="002A2458"/>
    <w:rsid w:val="002C3C80"/>
    <w:rsid w:val="002D1BEF"/>
    <w:rsid w:val="002F792E"/>
    <w:rsid w:val="003018E3"/>
    <w:rsid w:val="00302AD0"/>
    <w:rsid w:val="00321EEB"/>
    <w:rsid w:val="00332F96"/>
    <w:rsid w:val="00341FD7"/>
    <w:rsid w:val="0034797C"/>
    <w:rsid w:val="00360631"/>
    <w:rsid w:val="003660E0"/>
    <w:rsid w:val="00366D62"/>
    <w:rsid w:val="0037637C"/>
    <w:rsid w:val="00377FB9"/>
    <w:rsid w:val="00397B5C"/>
    <w:rsid w:val="003A21E4"/>
    <w:rsid w:val="003C740B"/>
    <w:rsid w:val="003C7D50"/>
    <w:rsid w:val="003D5C5B"/>
    <w:rsid w:val="003E7457"/>
    <w:rsid w:val="003F22C4"/>
    <w:rsid w:val="004161C0"/>
    <w:rsid w:val="00417BCF"/>
    <w:rsid w:val="004312E3"/>
    <w:rsid w:val="004326F4"/>
    <w:rsid w:val="00436381"/>
    <w:rsid w:val="00443C01"/>
    <w:rsid w:val="00463AC1"/>
    <w:rsid w:val="00487F47"/>
    <w:rsid w:val="0049219F"/>
    <w:rsid w:val="00494FF4"/>
    <w:rsid w:val="0049710B"/>
    <w:rsid w:val="004A18DA"/>
    <w:rsid w:val="004A6872"/>
    <w:rsid w:val="004E3EC5"/>
    <w:rsid w:val="005062BD"/>
    <w:rsid w:val="005105C0"/>
    <w:rsid w:val="00510B80"/>
    <w:rsid w:val="0052462B"/>
    <w:rsid w:val="005273C6"/>
    <w:rsid w:val="005743B9"/>
    <w:rsid w:val="00576E3B"/>
    <w:rsid w:val="00591591"/>
    <w:rsid w:val="00592C23"/>
    <w:rsid w:val="005A2BBF"/>
    <w:rsid w:val="005A327A"/>
    <w:rsid w:val="005B4A8F"/>
    <w:rsid w:val="005B7CB3"/>
    <w:rsid w:val="005C6AF9"/>
    <w:rsid w:val="006008BE"/>
    <w:rsid w:val="00605D89"/>
    <w:rsid w:val="0061579D"/>
    <w:rsid w:val="00616BCC"/>
    <w:rsid w:val="006234BC"/>
    <w:rsid w:val="00627CAD"/>
    <w:rsid w:val="00631464"/>
    <w:rsid w:val="0063762B"/>
    <w:rsid w:val="00637D76"/>
    <w:rsid w:val="00645BE2"/>
    <w:rsid w:val="00681085"/>
    <w:rsid w:val="006A1CBC"/>
    <w:rsid w:val="006C2E2A"/>
    <w:rsid w:val="006C3550"/>
    <w:rsid w:val="006C7899"/>
    <w:rsid w:val="00704F49"/>
    <w:rsid w:val="00705B4F"/>
    <w:rsid w:val="00707640"/>
    <w:rsid w:val="00722FD3"/>
    <w:rsid w:val="00735223"/>
    <w:rsid w:val="00743804"/>
    <w:rsid w:val="0074682C"/>
    <w:rsid w:val="00751958"/>
    <w:rsid w:val="00753568"/>
    <w:rsid w:val="00762A66"/>
    <w:rsid w:val="007722A7"/>
    <w:rsid w:val="00796932"/>
    <w:rsid w:val="00796B22"/>
    <w:rsid w:val="007A02DD"/>
    <w:rsid w:val="007A3502"/>
    <w:rsid w:val="007A4AF9"/>
    <w:rsid w:val="007B0AE5"/>
    <w:rsid w:val="007B13D3"/>
    <w:rsid w:val="007B33E4"/>
    <w:rsid w:val="007B4068"/>
    <w:rsid w:val="007B4851"/>
    <w:rsid w:val="007B76D0"/>
    <w:rsid w:val="007F66A9"/>
    <w:rsid w:val="00804E36"/>
    <w:rsid w:val="00814BB6"/>
    <w:rsid w:val="00823CAD"/>
    <w:rsid w:val="0082535D"/>
    <w:rsid w:val="00830B99"/>
    <w:rsid w:val="0083100D"/>
    <w:rsid w:val="00842A72"/>
    <w:rsid w:val="00850713"/>
    <w:rsid w:val="008662A9"/>
    <w:rsid w:val="00867625"/>
    <w:rsid w:val="00871F1B"/>
    <w:rsid w:val="008752EC"/>
    <w:rsid w:val="008825E6"/>
    <w:rsid w:val="00892629"/>
    <w:rsid w:val="008931A0"/>
    <w:rsid w:val="00895E9D"/>
    <w:rsid w:val="008A1172"/>
    <w:rsid w:val="008C2127"/>
    <w:rsid w:val="008F2BF6"/>
    <w:rsid w:val="0090365C"/>
    <w:rsid w:val="00906B4B"/>
    <w:rsid w:val="00914771"/>
    <w:rsid w:val="009324E3"/>
    <w:rsid w:val="0094123F"/>
    <w:rsid w:val="00946E44"/>
    <w:rsid w:val="0094750A"/>
    <w:rsid w:val="0095586E"/>
    <w:rsid w:val="0095662F"/>
    <w:rsid w:val="0097379E"/>
    <w:rsid w:val="00977A10"/>
    <w:rsid w:val="00994DF4"/>
    <w:rsid w:val="00997946"/>
    <w:rsid w:val="009A7E64"/>
    <w:rsid w:val="009C4564"/>
    <w:rsid w:val="009D22CA"/>
    <w:rsid w:val="009F060C"/>
    <w:rsid w:val="00A02E0B"/>
    <w:rsid w:val="00A143F3"/>
    <w:rsid w:val="00A27EC0"/>
    <w:rsid w:val="00A60E95"/>
    <w:rsid w:val="00A82CB8"/>
    <w:rsid w:val="00A944BA"/>
    <w:rsid w:val="00AB38DC"/>
    <w:rsid w:val="00AC6C0A"/>
    <w:rsid w:val="00AD241E"/>
    <w:rsid w:val="00AE0C51"/>
    <w:rsid w:val="00AE5827"/>
    <w:rsid w:val="00B161EB"/>
    <w:rsid w:val="00B21E8F"/>
    <w:rsid w:val="00B24A09"/>
    <w:rsid w:val="00B3175E"/>
    <w:rsid w:val="00B9082A"/>
    <w:rsid w:val="00B9739C"/>
    <w:rsid w:val="00BA1467"/>
    <w:rsid w:val="00BC0077"/>
    <w:rsid w:val="00BE3455"/>
    <w:rsid w:val="00BF39EC"/>
    <w:rsid w:val="00BF4068"/>
    <w:rsid w:val="00C022AD"/>
    <w:rsid w:val="00C11DE9"/>
    <w:rsid w:val="00C15BB8"/>
    <w:rsid w:val="00C4522C"/>
    <w:rsid w:val="00C67F1D"/>
    <w:rsid w:val="00C74E9B"/>
    <w:rsid w:val="00C904DD"/>
    <w:rsid w:val="00CA4728"/>
    <w:rsid w:val="00CB5267"/>
    <w:rsid w:val="00CB526A"/>
    <w:rsid w:val="00CB62D2"/>
    <w:rsid w:val="00CC5E83"/>
    <w:rsid w:val="00CE2703"/>
    <w:rsid w:val="00CE3E47"/>
    <w:rsid w:val="00CE4318"/>
    <w:rsid w:val="00CF75B7"/>
    <w:rsid w:val="00CF7E68"/>
    <w:rsid w:val="00D10A33"/>
    <w:rsid w:val="00D10F3E"/>
    <w:rsid w:val="00D118A0"/>
    <w:rsid w:val="00D125E4"/>
    <w:rsid w:val="00D25BB8"/>
    <w:rsid w:val="00D51A3E"/>
    <w:rsid w:val="00D65CAF"/>
    <w:rsid w:val="00D729FF"/>
    <w:rsid w:val="00DB1F40"/>
    <w:rsid w:val="00DC6347"/>
    <w:rsid w:val="00DD029A"/>
    <w:rsid w:val="00DD6FDF"/>
    <w:rsid w:val="00DE7FBC"/>
    <w:rsid w:val="00DF0B52"/>
    <w:rsid w:val="00DF3FC0"/>
    <w:rsid w:val="00E01AFB"/>
    <w:rsid w:val="00E03CA3"/>
    <w:rsid w:val="00E204F7"/>
    <w:rsid w:val="00E329E2"/>
    <w:rsid w:val="00E37ED6"/>
    <w:rsid w:val="00E457C4"/>
    <w:rsid w:val="00E5658A"/>
    <w:rsid w:val="00E714EC"/>
    <w:rsid w:val="00E74963"/>
    <w:rsid w:val="00EA2CC4"/>
    <w:rsid w:val="00EC566D"/>
    <w:rsid w:val="00ED71F3"/>
    <w:rsid w:val="00F23A77"/>
    <w:rsid w:val="00F37106"/>
    <w:rsid w:val="00F418AC"/>
    <w:rsid w:val="00F4476B"/>
    <w:rsid w:val="00F506B7"/>
    <w:rsid w:val="00F51A2E"/>
    <w:rsid w:val="00F540D8"/>
    <w:rsid w:val="00F54E08"/>
    <w:rsid w:val="00F55039"/>
    <w:rsid w:val="00F6433B"/>
    <w:rsid w:val="00F72462"/>
    <w:rsid w:val="00F763A5"/>
    <w:rsid w:val="00F8747F"/>
    <w:rsid w:val="00F90414"/>
    <w:rsid w:val="00F92FD4"/>
    <w:rsid w:val="00F941F7"/>
    <w:rsid w:val="00FA56EC"/>
    <w:rsid w:val="00FA68CA"/>
    <w:rsid w:val="00FA772F"/>
    <w:rsid w:val="00FB51F2"/>
    <w:rsid w:val="00FC2C0F"/>
    <w:rsid w:val="00FC5E02"/>
    <w:rsid w:val="00FE3883"/>
    <w:rsid w:val="00FE4A57"/>
    <w:rsid w:val="00FF77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E6F9E"/>
  <w15:docId w15:val="{A08F3AFA-8714-4F35-AA22-30AB599C4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439"/>
    <w:rPr>
      <w:rFonts w:ascii="Times New Roman" w:eastAsia="Times New Roman" w:hAnsi="Times New Roman"/>
      <w:sz w:val="24"/>
      <w:szCs w:val="24"/>
    </w:rPr>
  </w:style>
  <w:style w:type="paragraph" w:styleId="Naslov1">
    <w:name w:val="heading 1"/>
    <w:basedOn w:val="Normal"/>
    <w:next w:val="Normal"/>
    <w:link w:val="Naslov1Char"/>
    <w:qFormat/>
    <w:rsid w:val="00FA68C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next w:val="Normal"/>
    <w:link w:val="Naslov2Char"/>
    <w:uiPriority w:val="9"/>
    <w:unhideWhenUsed/>
    <w:qFormat/>
    <w:rsid w:val="000846F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0C480B"/>
    <w:pPr>
      <w:tabs>
        <w:tab w:val="center" w:pos="4536"/>
        <w:tab w:val="right" w:pos="9072"/>
      </w:tabs>
    </w:pPr>
  </w:style>
  <w:style w:type="character" w:customStyle="1" w:styleId="ZaglavljeChar">
    <w:name w:val="Zaglavlje Char"/>
    <w:basedOn w:val="Zadanifontodlomka"/>
    <w:link w:val="Zaglavlje"/>
    <w:rsid w:val="000C480B"/>
  </w:style>
  <w:style w:type="paragraph" w:styleId="Podnoje">
    <w:name w:val="footer"/>
    <w:basedOn w:val="Normal"/>
    <w:link w:val="PodnojeChar"/>
    <w:uiPriority w:val="99"/>
    <w:unhideWhenUsed/>
    <w:rsid w:val="000C480B"/>
    <w:pPr>
      <w:tabs>
        <w:tab w:val="center" w:pos="4536"/>
        <w:tab w:val="right" w:pos="9072"/>
      </w:tabs>
    </w:pPr>
  </w:style>
  <w:style w:type="character" w:customStyle="1" w:styleId="PodnojeChar">
    <w:name w:val="Podnožje Char"/>
    <w:basedOn w:val="Zadanifontodlomka"/>
    <w:link w:val="Podnoje"/>
    <w:uiPriority w:val="99"/>
    <w:rsid w:val="000C480B"/>
  </w:style>
  <w:style w:type="paragraph" w:styleId="Tekstbalonia">
    <w:name w:val="Balloon Text"/>
    <w:basedOn w:val="Normal"/>
    <w:link w:val="TekstbaloniaChar"/>
    <w:uiPriority w:val="99"/>
    <w:semiHidden/>
    <w:unhideWhenUsed/>
    <w:rsid w:val="000C480B"/>
    <w:rPr>
      <w:rFonts w:ascii="Tahoma" w:eastAsia="Calibri" w:hAnsi="Tahoma"/>
      <w:sz w:val="16"/>
      <w:szCs w:val="16"/>
      <w:lang w:val="x-none" w:eastAsia="x-none"/>
    </w:rPr>
  </w:style>
  <w:style w:type="character" w:customStyle="1" w:styleId="TekstbaloniaChar">
    <w:name w:val="Tekst balončića Char"/>
    <w:link w:val="Tekstbalonia"/>
    <w:uiPriority w:val="99"/>
    <w:semiHidden/>
    <w:rsid w:val="000C480B"/>
    <w:rPr>
      <w:rFonts w:ascii="Tahoma" w:hAnsi="Tahoma" w:cs="Tahoma"/>
      <w:sz w:val="16"/>
      <w:szCs w:val="16"/>
    </w:rPr>
  </w:style>
  <w:style w:type="character" w:styleId="Hiperveza">
    <w:name w:val="Hyperlink"/>
    <w:rsid w:val="00D51A3E"/>
    <w:rPr>
      <w:color w:val="0000FF"/>
      <w:u w:val="single"/>
    </w:rPr>
  </w:style>
  <w:style w:type="paragraph" w:styleId="Bezproreda">
    <w:name w:val="No Spacing"/>
    <w:uiPriority w:val="1"/>
    <w:qFormat/>
    <w:rsid w:val="00D51A3E"/>
    <w:rPr>
      <w:sz w:val="22"/>
      <w:szCs w:val="22"/>
      <w:lang w:eastAsia="en-US"/>
    </w:rPr>
  </w:style>
  <w:style w:type="character" w:customStyle="1" w:styleId="Nerijeenospominjanje1">
    <w:name w:val="Neriješeno spominjanje1"/>
    <w:basedOn w:val="Zadanifontodlomka"/>
    <w:uiPriority w:val="99"/>
    <w:semiHidden/>
    <w:unhideWhenUsed/>
    <w:rsid w:val="00895E9D"/>
    <w:rPr>
      <w:color w:val="605E5C"/>
      <w:shd w:val="clear" w:color="auto" w:fill="E1DFDD"/>
    </w:rPr>
  </w:style>
  <w:style w:type="character" w:customStyle="1" w:styleId="Naslov2Char">
    <w:name w:val="Naslov 2 Char"/>
    <w:basedOn w:val="Zadanifontodlomka"/>
    <w:link w:val="Naslov2"/>
    <w:uiPriority w:val="9"/>
    <w:rsid w:val="000846F9"/>
    <w:rPr>
      <w:rFonts w:asciiTheme="majorHAnsi" w:eastAsiaTheme="majorEastAsia" w:hAnsiTheme="majorHAnsi" w:cstheme="majorBidi"/>
      <w:color w:val="365F91" w:themeColor="accent1" w:themeShade="BF"/>
      <w:sz w:val="26"/>
      <w:szCs w:val="26"/>
    </w:rPr>
  </w:style>
  <w:style w:type="character" w:customStyle="1" w:styleId="Naslov1Char">
    <w:name w:val="Naslov 1 Char"/>
    <w:basedOn w:val="Zadanifontodlomka"/>
    <w:link w:val="Naslov1"/>
    <w:rsid w:val="00FA68CA"/>
    <w:rPr>
      <w:rFonts w:asciiTheme="majorHAnsi" w:eastAsiaTheme="majorEastAsia" w:hAnsiTheme="majorHAnsi" w:cstheme="majorBidi"/>
      <w:color w:val="365F91" w:themeColor="accent1" w:themeShade="BF"/>
      <w:sz w:val="32"/>
      <w:szCs w:val="32"/>
    </w:rPr>
  </w:style>
  <w:style w:type="paragraph" w:styleId="Tijeloteksta">
    <w:name w:val="Body Text"/>
    <w:basedOn w:val="Normal"/>
    <w:link w:val="TijelotekstaChar"/>
    <w:rsid w:val="00FA68CA"/>
    <w:pPr>
      <w:spacing w:after="140" w:line="288" w:lineRule="auto"/>
    </w:pPr>
  </w:style>
  <w:style w:type="character" w:customStyle="1" w:styleId="TijelotekstaChar">
    <w:name w:val="Tijelo teksta Char"/>
    <w:basedOn w:val="Zadanifontodlomka"/>
    <w:link w:val="Tijeloteksta"/>
    <w:rsid w:val="00FA68CA"/>
    <w:rPr>
      <w:rFonts w:ascii="Times New Roman" w:eastAsia="Times New Roman" w:hAnsi="Times New Roman"/>
      <w:sz w:val="24"/>
      <w:szCs w:val="24"/>
    </w:rPr>
  </w:style>
  <w:style w:type="paragraph" w:styleId="Odlomakpopisa">
    <w:name w:val="List Paragraph"/>
    <w:basedOn w:val="Normal"/>
    <w:uiPriority w:val="34"/>
    <w:qFormat/>
    <w:rsid w:val="00FA68CA"/>
    <w:pPr>
      <w:spacing w:after="200" w:line="276" w:lineRule="auto"/>
      <w:ind w:left="720"/>
      <w:contextualSpacing/>
    </w:pPr>
    <w:rPr>
      <w:rFonts w:asciiTheme="minorHAnsi" w:eastAsiaTheme="minorHAnsi" w:hAnsiTheme="minorHAnsi" w:cstheme="minorBidi"/>
      <w:sz w:val="22"/>
      <w:szCs w:val="22"/>
      <w:lang w:eastAsia="en-US"/>
    </w:rPr>
  </w:style>
  <w:style w:type="table" w:styleId="Reetkatablice">
    <w:name w:val="Table Grid"/>
    <w:basedOn w:val="Obinatablica"/>
    <w:uiPriority w:val="59"/>
    <w:rsid w:val="00A02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potnesil\Desktop\Memorandum%20Nexe_dd_25_6_2020_v2.dotx"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F3C05392B0676499C356F3914648938" ma:contentTypeVersion="13" ma:contentTypeDescription="Create a new document." ma:contentTypeScope="" ma:versionID="1008fb1c3e24bc05e4b886e2c217dcab">
  <xsd:schema xmlns:xsd="http://www.w3.org/2001/XMLSchema" xmlns:xs="http://www.w3.org/2001/XMLSchema" xmlns:p="http://schemas.microsoft.com/office/2006/metadata/properties" xmlns:ns3="e0fdd4a5-b69b-4559-bff1-44a7080bfe20" xmlns:ns4="67ca8205-ae8f-4168-b252-9faba1373b2e" targetNamespace="http://schemas.microsoft.com/office/2006/metadata/properties" ma:root="true" ma:fieldsID="e3fa0afec46da63a4dabca7a9a63aa75" ns3:_="" ns4:_="">
    <xsd:import namespace="e0fdd4a5-b69b-4559-bff1-44a7080bfe20"/>
    <xsd:import namespace="67ca8205-ae8f-4168-b252-9faba1373b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dd4a5-b69b-4559-bff1-44a7080bf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a8205-ae8f-4168-b252-9faba1373b2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3C0FA-8C0F-4A00-BDFA-2915C29F35B7}">
  <ds:schemaRefs>
    <ds:schemaRef ds:uri="http://schemas.openxmlformats.org/officeDocument/2006/bibliography"/>
  </ds:schemaRefs>
</ds:datastoreItem>
</file>

<file path=customXml/itemProps2.xml><?xml version="1.0" encoding="utf-8"?>
<ds:datastoreItem xmlns:ds="http://schemas.openxmlformats.org/officeDocument/2006/customXml" ds:itemID="{E377DCCB-8E0A-4F25-990A-4F863486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dd4a5-b69b-4559-bff1-44a7080bfe20"/>
    <ds:schemaRef ds:uri="67ca8205-ae8f-4168-b252-9faba1373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549FD-8A5F-4A34-BF87-7EAE7D5FB9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CD8157-D9A2-4481-966A-96A8B3FE8E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Memorandum Nexe_dd_25_6_2020_v2.dotx</Template>
  <TotalTime>57</TotalTime>
  <Pages>2</Pages>
  <Words>417</Words>
  <Characters>2380</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Našicecement d.d.</Company>
  <LinksUpToDate>false</LinksUpToDate>
  <CharactersWithSpaces>2792</CharactersWithSpaces>
  <SharedDoc>false</SharedDoc>
  <HLinks>
    <vt:vector size="24" baseType="variant">
      <vt:variant>
        <vt:i4>6357048</vt:i4>
      </vt:variant>
      <vt:variant>
        <vt:i4>9</vt:i4>
      </vt:variant>
      <vt:variant>
        <vt:i4>0</vt:i4>
      </vt:variant>
      <vt:variant>
        <vt:i4>5</vt:i4>
      </vt:variant>
      <vt:variant>
        <vt:lpwstr>http://www.nexe.hr/</vt:lpwstr>
      </vt:variant>
      <vt:variant>
        <vt:lpwstr/>
      </vt:variant>
      <vt:variant>
        <vt:i4>5505131</vt:i4>
      </vt:variant>
      <vt:variant>
        <vt:i4>6</vt:i4>
      </vt:variant>
      <vt:variant>
        <vt:i4>0</vt:i4>
      </vt:variant>
      <vt:variant>
        <vt:i4>5</vt:i4>
      </vt:variant>
      <vt:variant>
        <vt:lpwstr>mailto:nasicecement@nexe.hr</vt:lpwstr>
      </vt:variant>
      <vt:variant>
        <vt:lpwstr/>
      </vt:variant>
      <vt:variant>
        <vt:i4>6357048</vt:i4>
      </vt:variant>
      <vt:variant>
        <vt:i4>3</vt:i4>
      </vt:variant>
      <vt:variant>
        <vt:i4>0</vt:i4>
      </vt:variant>
      <vt:variant>
        <vt:i4>5</vt:i4>
      </vt:variant>
      <vt:variant>
        <vt:lpwstr>http://www.nexe.hr/</vt:lpwstr>
      </vt:variant>
      <vt:variant>
        <vt:lpwstr/>
      </vt:variant>
      <vt:variant>
        <vt:i4>5505131</vt:i4>
      </vt:variant>
      <vt:variant>
        <vt:i4>0</vt:i4>
      </vt:variant>
      <vt:variant>
        <vt:i4>0</vt:i4>
      </vt:variant>
      <vt:variant>
        <vt:i4>5</vt:i4>
      </vt:variant>
      <vt:variant>
        <vt:lpwstr>mailto:nasicecement@nexe.hr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Vedran Potnešil</dc:creator>
  <cp:lastModifiedBy>Ivan Marijanović</cp:lastModifiedBy>
  <cp:revision>13</cp:revision>
  <cp:lastPrinted>2021-04-20T06:31:00Z</cp:lastPrinted>
  <dcterms:created xsi:type="dcterms:W3CDTF">2022-01-14T14:13:00Z</dcterms:created>
  <dcterms:modified xsi:type="dcterms:W3CDTF">2022-04-20T10:50:00Z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0x0101009F3C05392B0676499C356F3914648938</vt:lpwstr>
  </property>
</Properties>
</file>